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C5F9" w14:textId="77777777" w:rsidR="00CC029E" w:rsidRDefault="00000000">
      <w:pPr>
        <w:jc w:val="center"/>
        <w:rPr>
          <w:b/>
          <w:bCs/>
          <w:sz w:val="44"/>
          <w:szCs w:val="44"/>
        </w:rPr>
      </w:pPr>
      <w:r>
        <w:rPr>
          <w:b/>
          <w:bCs/>
          <w:noProof/>
          <w:sz w:val="44"/>
          <w:szCs w:val="44"/>
        </w:rPr>
        <w:drawing>
          <wp:inline distT="0" distB="0" distL="0" distR="0" wp14:anchorId="537BAC3D" wp14:editId="4A8B792D">
            <wp:extent cx="712564" cy="836273"/>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12564" cy="836273"/>
                    </a:xfrm>
                    <a:prstGeom prst="rect">
                      <a:avLst/>
                    </a:prstGeom>
                    <a:ln/>
                  </pic:spPr>
                </pic:pic>
              </a:graphicData>
            </a:graphic>
          </wp:inline>
        </w:drawing>
      </w:r>
    </w:p>
    <w:p w14:paraId="23D2CD95" w14:textId="77777777" w:rsidR="00CC029E" w:rsidRDefault="00000000">
      <w:pPr>
        <w:jc w:val="center"/>
        <w:rPr>
          <w:b/>
          <w:bCs/>
          <w:sz w:val="44"/>
          <w:szCs w:val="44"/>
        </w:rPr>
      </w:pPr>
      <w:r>
        <w:rPr>
          <w:b/>
          <w:bCs/>
          <w:sz w:val="44"/>
          <w:szCs w:val="44"/>
        </w:rPr>
        <w:t>Kristen Lilly, Ph.D., NCSP</w:t>
      </w:r>
    </w:p>
    <w:p w14:paraId="3FFEB58F" w14:textId="3C74FF51" w:rsidR="00CC029E" w:rsidRPr="007C423B" w:rsidRDefault="00000000" w:rsidP="007C423B">
      <w:pPr>
        <w:jc w:val="center"/>
        <w:rPr>
          <w:b/>
          <w:bCs/>
          <w:sz w:val="44"/>
          <w:szCs w:val="44"/>
        </w:rPr>
      </w:pPr>
      <w:r>
        <w:rPr>
          <w:b/>
          <w:bCs/>
          <w:sz w:val="44"/>
          <w:szCs w:val="44"/>
        </w:rPr>
        <w:t>Licensed Psychologist</w:t>
      </w:r>
    </w:p>
    <w:p w14:paraId="298811C8" w14:textId="7C3ED7D9" w:rsidR="00CC029E" w:rsidRDefault="007C423B">
      <w:pPr>
        <w:jc w:val="center"/>
        <w:rPr>
          <w:b/>
          <w:bCs/>
        </w:rPr>
      </w:pPr>
      <w:r>
        <w:t>Kdlilly13@arizona.edu</w:t>
      </w:r>
    </w:p>
    <w:p w14:paraId="641EEF89" w14:textId="77777777" w:rsidR="00CC029E" w:rsidRDefault="00CC029E">
      <w:pPr>
        <w:jc w:val="center"/>
        <w:rPr>
          <w:b/>
          <w:bCs/>
        </w:rPr>
      </w:pPr>
    </w:p>
    <w:p w14:paraId="11D8385C" w14:textId="77777777" w:rsidR="00CC029E" w:rsidRDefault="00000000">
      <w:pPr>
        <w:rPr>
          <w:b/>
          <w:bCs/>
        </w:rPr>
      </w:pPr>
      <w:r>
        <w:rPr>
          <w:noProof/>
        </w:rPr>
        <mc:AlternateContent>
          <mc:Choice Requires="wpg">
            <w:drawing>
              <wp:anchor distT="0" distB="0" distL="114300" distR="114300" simplePos="0" relativeHeight="251658240" behindDoc="0" locked="0" layoutInCell="1" hidden="0" allowOverlap="1" wp14:anchorId="63B48518" wp14:editId="1F62CA14">
                <wp:simplePos x="0" y="0"/>
                <wp:positionH relativeFrom="column">
                  <wp:posOffset>-20319</wp:posOffset>
                </wp:positionH>
                <wp:positionV relativeFrom="paragraph">
                  <wp:posOffset>88265</wp:posOffset>
                </wp:positionV>
                <wp:extent cx="6052820" cy="40640"/>
                <wp:effectExtent l="0" t="0" r="0" b="0"/>
                <wp:wrapNone/>
                <wp:docPr id="13" name="Straight Arrow Connector 13"/>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-20319</wp:posOffset>
                </wp:positionH>
                <wp:positionV relativeFrom="paragraph">
                  <wp:posOffset>88265</wp:posOffset>
                </wp:positionV>
                <wp:extent cx="6052820" cy="40640"/>
                <wp:effectExtent b="0" l="0" r="0" t="0"/>
                <wp:wrapNone/>
                <wp:docPr id="1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2EF6CFE1" w14:textId="77777777" w:rsidR="00CC029E" w:rsidRDefault="00CC029E">
      <w:pPr>
        <w:rPr>
          <w:b/>
          <w:bCs/>
        </w:rPr>
      </w:pPr>
    </w:p>
    <w:p w14:paraId="4D91B5E4" w14:textId="77777777" w:rsidR="00CC029E" w:rsidRDefault="00000000">
      <w:pPr>
        <w:rPr>
          <w:b/>
          <w:bCs/>
        </w:rPr>
      </w:pPr>
      <w:r>
        <w:rPr>
          <w:b/>
          <w:bCs/>
        </w:rPr>
        <w:t>CERTIFICATIONS</w:t>
      </w:r>
    </w:p>
    <w:p w14:paraId="69FBCCC8" w14:textId="69E24579" w:rsidR="00CC029E" w:rsidRDefault="00000000">
      <w:r>
        <w:t>2014 to Present</w:t>
      </w:r>
      <w:r>
        <w:tab/>
        <w:t xml:space="preserve">Arizona Licensed </w:t>
      </w:r>
      <w:r w:rsidR="00A62D66">
        <w:t xml:space="preserve">Psychologist, </w:t>
      </w:r>
      <w:r>
        <w:t>4470</w:t>
      </w:r>
    </w:p>
    <w:p w14:paraId="7BEC1681" w14:textId="77777777" w:rsidR="00CC029E" w:rsidRDefault="00000000">
      <w:r>
        <w:t>2009 to Present</w:t>
      </w:r>
      <w:r>
        <w:tab/>
        <w:t>Nationally Certified School Psychologist</w:t>
      </w:r>
    </w:p>
    <w:p w14:paraId="2B284AC0" w14:textId="77777777" w:rsidR="00CC029E" w:rsidRDefault="00000000">
      <w:r>
        <w:t>2009 to Present</w:t>
      </w:r>
      <w:r>
        <w:tab/>
        <w:t>Arizona Certified School Psychologist</w:t>
      </w:r>
    </w:p>
    <w:p w14:paraId="43C87334" w14:textId="77777777" w:rsidR="00CC029E" w:rsidRDefault="00000000">
      <w:r>
        <w:t>2002 to 2005</w:t>
      </w:r>
      <w:r>
        <w:tab/>
      </w:r>
      <w:r>
        <w:tab/>
        <w:t>Special Education Teacher</w:t>
      </w:r>
    </w:p>
    <w:p w14:paraId="7BF8685B" w14:textId="77777777" w:rsidR="00CC029E" w:rsidRDefault="00CC029E">
      <w:pPr>
        <w:rPr>
          <w:b/>
          <w:bCs/>
        </w:rPr>
      </w:pPr>
    </w:p>
    <w:p w14:paraId="03C85C6E" w14:textId="77777777" w:rsidR="00CC029E" w:rsidRDefault="00000000">
      <w:pPr>
        <w:rPr>
          <w:b/>
          <w:bCs/>
        </w:rPr>
      </w:pPr>
      <w:r>
        <w:rPr>
          <w:b/>
          <w:bCs/>
        </w:rPr>
        <w:t>EDUCATION</w:t>
      </w:r>
    </w:p>
    <w:p w14:paraId="388E94B2" w14:textId="77777777" w:rsidR="00CC029E" w:rsidRDefault="00000000">
      <w:pPr>
        <w:rPr>
          <w:i/>
          <w:iCs/>
        </w:rPr>
      </w:pPr>
      <w:r>
        <w:rPr>
          <w:i/>
          <w:iCs/>
        </w:rPr>
        <w:t>Northern Arizona University, Flagstaff AZ</w:t>
      </w:r>
    </w:p>
    <w:p w14:paraId="50EB34FF" w14:textId="77777777" w:rsidR="00CC029E" w:rsidRDefault="00000000">
      <w:r>
        <w:t>2009</w:t>
      </w:r>
      <w:r>
        <w:tab/>
      </w:r>
      <w:r>
        <w:tab/>
        <w:t>Ph.D.</w:t>
      </w:r>
      <w:r>
        <w:tab/>
        <w:t>Educational Psychology-School Psychology</w:t>
      </w:r>
    </w:p>
    <w:p w14:paraId="6A5D0DA6" w14:textId="77777777" w:rsidR="00CC029E" w:rsidRDefault="00000000">
      <w:pPr>
        <w:ind w:left="1440"/>
        <w:rPr>
          <w:i/>
          <w:iCs/>
        </w:rPr>
      </w:pPr>
      <w:r>
        <w:t xml:space="preserve">Dissertation entitled: </w:t>
      </w:r>
      <w:r>
        <w:rPr>
          <w:i/>
          <w:iCs/>
        </w:rPr>
        <w:t>Implementing reading interventions: A model for integrity, consultation, and performance feedback.</w:t>
      </w:r>
    </w:p>
    <w:p w14:paraId="0EE1928B" w14:textId="77777777" w:rsidR="00CC029E" w:rsidRDefault="00000000">
      <w:pPr>
        <w:ind w:left="1440"/>
      </w:pPr>
      <w:r>
        <w:t>Certificate in Disability Studies</w:t>
      </w:r>
    </w:p>
    <w:p w14:paraId="7EBF8DEC" w14:textId="77777777" w:rsidR="00CC029E" w:rsidRDefault="00CC029E">
      <w:pPr>
        <w:rPr>
          <w:i/>
          <w:iCs/>
        </w:rPr>
      </w:pPr>
    </w:p>
    <w:p w14:paraId="15B4961E" w14:textId="77777777" w:rsidR="00CC029E" w:rsidRDefault="00000000">
      <w:pPr>
        <w:rPr>
          <w:i/>
          <w:iCs/>
        </w:rPr>
      </w:pPr>
      <w:r>
        <w:rPr>
          <w:i/>
          <w:iCs/>
        </w:rPr>
        <w:t>University of Utah</w:t>
      </w:r>
    </w:p>
    <w:p w14:paraId="4BEFA848" w14:textId="77777777" w:rsidR="00CC029E" w:rsidRDefault="00000000">
      <w:r>
        <w:t>2002</w:t>
      </w:r>
      <w:r>
        <w:tab/>
      </w:r>
      <w:r>
        <w:tab/>
        <w:t>M.Ed. Special Education- Low Incidence Disabilities</w:t>
      </w:r>
    </w:p>
    <w:p w14:paraId="4417B284" w14:textId="77777777" w:rsidR="00CC029E" w:rsidRDefault="00CC029E"/>
    <w:p w14:paraId="5C283C0E" w14:textId="77777777" w:rsidR="00CC029E" w:rsidRDefault="00000000">
      <w:pPr>
        <w:rPr>
          <w:i/>
          <w:iCs/>
        </w:rPr>
      </w:pPr>
      <w:r>
        <w:rPr>
          <w:i/>
          <w:iCs/>
        </w:rPr>
        <w:t>Juniata College</w:t>
      </w:r>
    </w:p>
    <w:p w14:paraId="0E94D794" w14:textId="77777777" w:rsidR="00CC029E" w:rsidRDefault="00000000">
      <w:pPr>
        <w:ind w:left="1440" w:hanging="1440"/>
      </w:pPr>
      <w:r>
        <w:t>1998</w:t>
      </w:r>
      <w:r>
        <w:tab/>
        <w:t>B.A. Art and Cultural History-Concentration in Ceramics and Chinese Culture and Language</w:t>
      </w:r>
    </w:p>
    <w:p w14:paraId="7F1F1138" w14:textId="77777777" w:rsidR="00CC029E" w:rsidRDefault="00CC029E">
      <w:pPr>
        <w:ind w:left="1440" w:hanging="1440"/>
      </w:pPr>
    </w:p>
    <w:p w14:paraId="65E483FB" w14:textId="77777777" w:rsidR="00CC029E" w:rsidRDefault="00000000">
      <w:pPr>
        <w:ind w:left="1440" w:hanging="1440"/>
      </w:pPr>
      <w:r>
        <w:rPr>
          <w:noProof/>
        </w:rPr>
        <mc:AlternateContent>
          <mc:Choice Requires="wpg">
            <w:drawing>
              <wp:anchor distT="0" distB="0" distL="114300" distR="114300" simplePos="0" relativeHeight="251659264" behindDoc="0" locked="0" layoutInCell="1" hidden="0" allowOverlap="1" wp14:anchorId="2BEF2B5F" wp14:editId="115FA7A4">
                <wp:simplePos x="0" y="0"/>
                <wp:positionH relativeFrom="column">
                  <wp:posOffset>-12699</wp:posOffset>
                </wp:positionH>
                <wp:positionV relativeFrom="paragraph">
                  <wp:posOffset>25400</wp:posOffset>
                </wp:positionV>
                <wp:extent cx="6052820" cy="40640"/>
                <wp:effectExtent l="0" t="0" r="0" b="0"/>
                <wp:wrapNone/>
                <wp:docPr id="17" name="Straight Arrow Connector 17"/>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6052820" cy="40640"/>
                <wp:effectExtent b="0" l="0" r="0" t="0"/>
                <wp:wrapNone/>
                <wp:docPr id="1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0AA83118" w14:textId="77777777" w:rsidR="00CC029E" w:rsidRDefault="00CC029E"/>
    <w:p w14:paraId="71701153" w14:textId="77777777" w:rsidR="00CC029E" w:rsidRDefault="00000000">
      <w:pPr>
        <w:rPr>
          <w:b/>
          <w:bCs/>
        </w:rPr>
      </w:pPr>
      <w:r>
        <w:rPr>
          <w:b/>
          <w:bCs/>
        </w:rPr>
        <w:t>PROFESSIONAL HISTORY</w:t>
      </w:r>
    </w:p>
    <w:p w14:paraId="7355926A" w14:textId="77777777" w:rsidR="00CC029E" w:rsidRDefault="00CC029E">
      <w:pPr>
        <w:rPr>
          <w:b/>
          <w:bCs/>
        </w:rPr>
      </w:pPr>
    </w:p>
    <w:p w14:paraId="34DED0B0" w14:textId="77777777" w:rsidR="00CC029E" w:rsidRDefault="00000000">
      <w:pPr>
        <w:rPr>
          <w:b/>
          <w:bCs/>
        </w:rPr>
      </w:pPr>
      <w:r>
        <w:rPr>
          <w:b/>
          <w:bCs/>
        </w:rPr>
        <w:tab/>
      </w:r>
      <w:r>
        <w:rPr>
          <w:b/>
          <w:bCs/>
        </w:rPr>
        <w:tab/>
        <w:t>Teaching Experience</w:t>
      </w:r>
    </w:p>
    <w:p w14:paraId="62F8C43B" w14:textId="77777777" w:rsidR="00CC029E" w:rsidRDefault="00CC029E">
      <w:pPr>
        <w:rPr>
          <w:b/>
          <w:bCs/>
        </w:rPr>
      </w:pPr>
    </w:p>
    <w:p w14:paraId="7C8CF288" w14:textId="77777777" w:rsidR="00CC029E" w:rsidRDefault="00000000">
      <w:r>
        <w:t>2025 to Present</w:t>
      </w:r>
      <w:r>
        <w:tab/>
      </w:r>
      <w:r>
        <w:rPr>
          <w:b/>
          <w:bCs/>
        </w:rPr>
        <w:t xml:space="preserve">Assistant Professor of Practice, </w:t>
      </w:r>
      <w:r>
        <w:t>University of Arizona</w:t>
      </w:r>
    </w:p>
    <w:p w14:paraId="46414936" w14:textId="77777777" w:rsidR="00CC029E" w:rsidRDefault="00000000">
      <w:pPr>
        <w:rPr>
          <w:i/>
          <w:iCs/>
        </w:rPr>
      </w:pPr>
      <w:r>
        <w:tab/>
      </w:r>
      <w:r>
        <w:tab/>
      </w:r>
      <w:r>
        <w:tab/>
      </w:r>
      <w:r>
        <w:rPr>
          <w:i/>
          <w:iCs/>
        </w:rPr>
        <w:t>In-Person, .5 FTE</w:t>
      </w:r>
    </w:p>
    <w:p w14:paraId="51A2758E" w14:textId="77777777" w:rsidR="00CC029E" w:rsidRDefault="00000000">
      <w:r>
        <w:tab/>
      </w:r>
      <w:r>
        <w:tab/>
      </w:r>
      <w:r>
        <w:tab/>
      </w:r>
      <w:r>
        <w:rPr>
          <w:rFonts w:ascii="Noto Sans Symbols" w:eastAsia="Noto Sans Symbols" w:hAnsi="Noto Sans Symbols" w:cs="Noto Sans Symbols"/>
        </w:rPr>
        <w:t>•</w:t>
      </w:r>
      <w:r>
        <w:t xml:space="preserve"> Personality &amp; Social Emotional Assessment (SERP 677)</w:t>
      </w:r>
    </w:p>
    <w:p w14:paraId="6084B9BA" w14:textId="77777777" w:rsidR="00CC029E" w:rsidRDefault="00000000">
      <w:pPr>
        <w:ind w:left="1440" w:firstLine="720"/>
      </w:pPr>
      <w:r>
        <w:rPr>
          <w:rFonts w:ascii="Noto Sans Symbols" w:eastAsia="Noto Sans Symbols" w:hAnsi="Noto Sans Symbols" w:cs="Noto Sans Symbols"/>
        </w:rPr>
        <w:t>•</w:t>
      </w:r>
      <w:r>
        <w:t>Child Behavior Disorders and Adjustment (SERP 685)</w:t>
      </w:r>
    </w:p>
    <w:p w14:paraId="5ED5F90C" w14:textId="77777777" w:rsidR="00CC029E" w:rsidRDefault="00000000">
      <w:pPr>
        <w:ind w:left="2160"/>
      </w:pPr>
      <w:r>
        <w:rPr>
          <w:rFonts w:ascii="Noto Sans Symbols" w:eastAsia="Noto Sans Symbols" w:hAnsi="Noto Sans Symbols" w:cs="Noto Sans Symbols"/>
        </w:rPr>
        <w:t>•</w:t>
      </w:r>
      <w:r>
        <w:t>Professional Standards, Ethics, and Issues in School Psychology (SERP 696)</w:t>
      </w:r>
    </w:p>
    <w:p w14:paraId="51C03174" w14:textId="77777777" w:rsidR="00CC029E" w:rsidRDefault="00000000">
      <w:pPr>
        <w:ind w:left="1440" w:firstLine="720"/>
      </w:pPr>
      <w:r>
        <w:rPr>
          <w:rFonts w:ascii="Noto Sans Symbols" w:eastAsia="Noto Sans Symbols" w:hAnsi="Noto Sans Symbols" w:cs="Noto Sans Symbols"/>
        </w:rPr>
        <w:t>•</w:t>
      </w:r>
      <w:r>
        <w:t xml:space="preserve"> Internship (SERP 693)</w:t>
      </w:r>
      <w:r>
        <w:tab/>
      </w:r>
      <w:r>
        <w:tab/>
      </w:r>
    </w:p>
    <w:p w14:paraId="5535FECA" w14:textId="77777777" w:rsidR="00CC029E" w:rsidRDefault="00CC029E"/>
    <w:p w14:paraId="137C6872" w14:textId="77777777" w:rsidR="00CC029E" w:rsidRDefault="00000000">
      <w:r>
        <w:lastRenderedPageBreak/>
        <w:t>2013 to 2025</w:t>
      </w:r>
      <w:r>
        <w:tab/>
      </w:r>
      <w:r>
        <w:tab/>
      </w:r>
      <w:r>
        <w:rPr>
          <w:b/>
          <w:bCs/>
        </w:rPr>
        <w:t>Adjunct Assistant Professor</w:t>
      </w:r>
      <w:r>
        <w:t>, University of Arizona</w:t>
      </w:r>
    </w:p>
    <w:p w14:paraId="26BFA7D2" w14:textId="77777777" w:rsidR="00CC029E" w:rsidRDefault="00000000">
      <w:pPr>
        <w:rPr>
          <w:i/>
          <w:iCs/>
        </w:rPr>
      </w:pPr>
      <w:r>
        <w:tab/>
      </w:r>
      <w:r>
        <w:tab/>
      </w:r>
      <w:r>
        <w:tab/>
      </w:r>
      <w:r>
        <w:rPr>
          <w:i/>
          <w:iCs/>
        </w:rPr>
        <w:t>In-Person</w:t>
      </w:r>
    </w:p>
    <w:p w14:paraId="2195E4EE" w14:textId="77777777" w:rsidR="00CC029E" w:rsidRDefault="00000000">
      <w:r>
        <w:tab/>
      </w:r>
      <w:r>
        <w:tab/>
      </w:r>
      <w:r>
        <w:tab/>
      </w:r>
      <w:r>
        <w:rPr>
          <w:rFonts w:ascii="Noto Sans Symbols" w:eastAsia="Noto Sans Symbols" w:hAnsi="Noto Sans Symbols" w:cs="Noto Sans Symbols"/>
        </w:rPr>
        <w:t>•</w:t>
      </w:r>
      <w:r>
        <w:t xml:space="preserve"> Cognitive Assessment (SERP 647b)</w:t>
      </w:r>
    </w:p>
    <w:p w14:paraId="0E7C3670" w14:textId="77777777" w:rsidR="00CC029E" w:rsidRDefault="00000000">
      <w:r>
        <w:tab/>
      </w:r>
      <w:r>
        <w:tab/>
      </w:r>
      <w:r>
        <w:tab/>
      </w:r>
      <w:r>
        <w:rPr>
          <w:rFonts w:ascii="Noto Sans Symbols" w:eastAsia="Noto Sans Symbols" w:hAnsi="Noto Sans Symbols" w:cs="Noto Sans Symbols"/>
        </w:rPr>
        <w:t>•</w:t>
      </w:r>
      <w:r>
        <w:t xml:space="preserve"> Personality &amp; Social Emotional Assessment (SERP 677)</w:t>
      </w:r>
    </w:p>
    <w:p w14:paraId="4E410E19" w14:textId="77777777" w:rsidR="00CC029E" w:rsidRDefault="00000000">
      <w:r>
        <w:tab/>
      </w:r>
      <w:r>
        <w:tab/>
      </w:r>
      <w:r>
        <w:tab/>
      </w:r>
      <w:r>
        <w:rPr>
          <w:rFonts w:ascii="Noto Sans Symbols" w:eastAsia="Noto Sans Symbols" w:hAnsi="Noto Sans Symbols" w:cs="Noto Sans Symbols"/>
        </w:rPr>
        <w:t>•</w:t>
      </w:r>
      <w:r>
        <w:t xml:space="preserve"> Early Childhood Assessment and Intervention (SERP 602)</w:t>
      </w:r>
    </w:p>
    <w:p w14:paraId="30C6C3C1" w14:textId="77777777" w:rsidR="00CC029E" w:rsidRDefault="00000000">
      <w:r>
        <w:tab/>
      </w:r>
      <w:r>
        <w:tab/>
      </w:r>
      <w:r>
        <w:tab/>
      </w:r>
      <w:r>
        <w:rPr>
          <w:rFonts w:ascii="Noto Sans Symbols" w:eastAsia="Noto Sans Symbols" w:hAnsi="Noto Sans Symbols" w:cs="Noto Sans Symbols"/>
        </w:rPr>
        <w:t>•</w:t>
      </w:r>
      <w:r>
        <w:t xml:space="preserve"> Research Methods &amp; Measurement (SERP 695)</w:t>
      </w:r>
    </w:p>
    <w:p w14:paraId="54508174" w14:textId="77777777" w:rsidR="00CC029E" w:rsidRDefault="00000000">
      <w:pPr>
        <w:ind w:left="1440" w:firstLine="720"/>
      </w:pPr>
      <w:r>
        <w:rPr>
          <w:rFonts w:ascii="Noto Sans Symbols" w:eastAsia="Noto Sans Symbols" w:hAnsi="Noto Sans Symbols" w:cs="Noto Sans Symbols"/>
        </w:rPr>
        <w:t>•</w:t>
      </w:r>
      <w:r>
        <w:t>Child Behavior Disorders and Adjustment (SERP 685)</w:t>
      </w:r>
    </w:p>
    <w:p w14:paraId="2F831DC7" w14:textId="77777777" w:rsidR="00CC029E" w:rsidRDefault="00000000">
      <w:r>
        <w:tab/>
      </w:r>
      <w:r>
        <w:tab/>
      </w:r>
      <w:r>
        <w:tab/>
      </w:r>
      <w:r>
        <w:rPr>
          <w:rFonts w:ascii="Noto Sans Symbols" w:eastAsia="Noto Sans Symbols" w:hAnsi="Noto Sans Symbols" w:cs="Noto Sans Symbols"/>
        </w:rPr>
        <w:t>•</w:t>
      </w:r>
      <w:r>
        <w:t xml:space="preserve"> Internship (SERP 693)</w:t>
      </w:r>
    </w:p>
    <w:p w14:paraId="541A1E94" w14:textId="77777777" w:rsidR="00CC029E" w:rsidRDefault="00CC029E"/>
    <w:p w14:paraId="0913F1F4" w14:textId="77777777" w:rsidR="00CC029E" w:rsidRDefault="00000000">
      <w:pPr>
        <w:rPr>
          <w:b/>
          <w:bCs/>
        </w:rPr>
      </w:pPr>
      <w:r>
        <w:t>2012-2013</w:t>
      </w:r>
      <w:r>
        <w:tab/>
      </w:r>
      <w:r>
        <w:tab/>
      </w:r>
      <w:r>
        <w:rPr>
          <w:b/>
          <w:bCs/>
        </w:rPr>
        <w:t xml:space="preserve">Lecturer, Mary Lou Fulton Teacher’s College </w:t>
      </w:r>
    </w:p>
    <w:p w14:paraId="5D35DD7A" w14:textId="77777777" w:rsidR="00CC029E" w:rsidRDefault="00000000">
      <w:pPr>
        <w:ind w:left="1440" w:firstLine="720"/>
      </w:pPr>
      <w:r>
        <w:rPr>
          <w:b/>
          <w:bCs/>
        </w:rPr>
        <w:t xml:space="preserve">(Graduate College), </w:t>
      </w:r>
      <w:r>
        <w:t>Arizona State University</w:t>
      </w:r>
    </w:p>
    <w:p w14:paraId="767E883A" w14:textId="77777777" w:rsidR="00CC029E" w:rsidRDefault="00000000">
      <w:pPr>
        <w:ind w:left="1440" w:firstLine="720"/>
        <w:rPr>
          <w:i/>
          <w:iCs/>
        </w:rPr>
      </w:pPr>
      <w:r>
        <w:rPr>
          <w:i/>
          <w:iCs/>
        </w:rPr>
        <w:t>In-Person and Hybrid</w:t>
      </w:r>
    </w:p>
    <w:p w14:paraId="6F3D2363" w14:textId="77777777" w:rsidR="00CC029E" w:rsidRDefault="00000000">
      <w:r>
        <w:tab/>
      </w:r>
      <w:r>
        <w:tab/>
      </w:r>
      <w:r>
        <w:tab/>
      </w:r>
      <w:r>
        <w:rPr>
          <w:rFonts w:ascii="Noto Sans Symbols" w:eastAsia="Noto Sans Symbols" w:hAnsi="Noto Sans Symbols" w:cs="Noto Sans Symbols"/>
        </w:rPr>
        <w:t>•</w:t>
      </w:r>
      <w:r>
        <w:t xml:space="preserve"> Assessment and Evaluation</w:t>
      </w:r>
    </w:p>
    <w:p w14:paraId="178372CC" w14:textId="77777777" w:rsidR="00CC029E" w:rsidRDefault="00000000">
      <w:r>
        <w:tab/>
      </w:r>
      <w:r>
        <w:tab/>
      </w:r>
      <w:r>
        <w:tab/>
      </w:r>
      <w:r>
        <w:rPr>
          <w:rFonts w:ascii="Noto Sans Symbols" w:eastAsia="Noto Sans Symbols" w:hAnsi="Noto Sans Symbols" w:cs="Noto Sans Symbols"/>
        </w:rPr>
        <w:t>•</w:t>
      </w:r>
      <w:r>
        <w:t xml:space="preserve"> Family Centered Practices</w:t>
      </w:r>
    </w:p>
    <w:p w14:paraId="28D7A9E4" w14:textId="77777777" w:rsidR="00CC029E" w:rsidRDefault="00000000">
      <w:r>
        <w:tab/>
      </w:r>
      <w:r>
        <w:tab/>
      </w:r>
      <w:r>
        <w:tab/>
      </w:r>
      <w:r>
        <w:rPr>
          <w:rFonts w:ascii="Noto Sans Symbols" w:eastAsia="Noto Sans Symbols" w:hAnsi="Noto Sans Symbols" w:cs="Noto Sans Symbols"/>
        </w:rPr>
        <w:t>•</w:t>
      </w:r>
      <w:r>
        <w:t xml:space="preserve"> Applied Project (Master’s Thesis)</w:t>
      </w:r>
    </w:p>
    <w:p w14:paraId="749D68FD" w14:textId="77777777" w:rsidR="00CC029E" w:rsidRDefault="00000000">
      <w:r>
        <w:tab/>
      </w:r>
      <w:r>
        <w:tab/>
      </w:r>
      <w:r>
        <w:tab/>
      </w:r>
      <w:r>
        <w:rPr>
          <w:rFonts w:ascii="Noto Sans Symbols" w:eastAsia="Noto Sans Symbols" w:hAnsi="Noto Sans Symbols" w:cs="Noto Sans Symbols"/>
        </w:rPr>
        <w:t>•</w:t>
      </w:r>
      <w:r>
        <w:t xml:space="preserve"> Survey and Foundations for the Exceptional Student</w:t>
      </w:r>
    </w:p>
    <w:p w14:paraId="55D1B7F5" w14:textId="77777777" w:rsidR="00CC029E" w:rsidRDefault="00000000">
      <w:r>
        <w:tab/>
      </w:r>
      <w:r>
        <w:tab/>
      </w:r>
      <w:r>
        <w:tab/>
      </w:r>
      <w:r>
        <w:rPr>
          <w:rFonts w:ascii="Noto Sans Symbols" w:eastAsia="Noto Sans Symbols" w:hAnsi="Noto Sans Symbols" w:cs="Noto Sans Symbols"/>
        </w:rPr>
        <w:t>•</w:t>
      </w:r>
      <w:r>
        <w:t xml:space="preserve"> Inclusive Practices for Diverse Learners</w:t>
      </w:r>
    </w:p>
    <w:p w14:paraId="698B0A31" w14:textId="77777777" w:rsidR="00CC029E" w:rsidRDefault="00CC029E"/>
    <w:p w14:paraId="1612F1FD" w14:textId="77777777" w:rsidR="00CC029E" w:rsidRDefault="00000000">
      <w:r>
        <w:t>2006-2012</w:t>
      </w:r>
      <w:r>
        <w:tab/>
      </w:r>
      <w:r>
        <w:tab/>
      </w:r>
      <w:r>
        <w:rPr>
          <w:b/>
          <w:bCs/>
        </w:rPr>
        <w:t xml:space="preserve">Part Time Instructor, </w:t>
      </w:r>
      <w:r>
        <w:t>Northern Arizona University</w:t>
      </w:r>
    </w:p>
    <w:p w14:paraId="6FDA37DF" w14:textId="77777777" w:rsidR="00CC029E" w:rsidRDefault="00000000">
      <w:pPr>
        <w:rPr>
          <w:i/>
          <w:iCs/>
        </w:rPr>
      </w:pPr>
      <w:r>
        <w:tab/>
      </w:r>
      <w:r>
        <w:tab/>
      </w:r>
      <w:r>
        <w:tab/>
      </w:r>
      <w:r>
        <w:rPr>
          <w:i/>
          <w:iCs/>
        </w:rPr>
        <w:t>In-Person and Live Streamed (Rural Cohorts)</w:t>
      </w:r>
    </w:p>
    <w:p w14:paraId="219E525C" w14:textId="77777777" w:rsidR="00CC029E" w:rsidRDefault="00000000">
      <w:r>
        <w:tab/>
      </w:r>
      <w:r>
        <w:tab/>
      </w:r>
      <w:r>
        <w:tab/>
      </w:r>
      <w:r>
        <w:rPr>
          <w:rFonts w:ascii="Noto Sans Symbols" w:eastAsia="Noto Sans Symbols" w:hAnsi="Noto Sans Symbols" w:cs="Noto Sans Symbols"/>
        </w:rPr>
        <w:t>•</w:t>
      </w:r>
      <w:r>
        <w:t xml:space="preserve"> Assessment of Exceptional Children</w:t>
      </w:r>
    </w:p>
    <w:p w14:paraId="51CA6013" w14:textId="77777777" w:rsidR="00CC029E" w:rsidRDefault="00000000">
      <w:r>
        <w:tab/>
      </w:r>
      <w:r>
        <w:tab/>
      </w:r>
      <w:r>
        <w:tab/>
      </w:r>
      <w:r>
        <w:rPr>
          <w:rFonts w:ascii="Noto Sans Symbols" w:eastAsia="Noto Sans Symbols" w:hAnsi="Noto Sans Symbols" w:cs="Noto Sans Symbols"/>
        </w:rPr>
        <w:t>•</w:t>
      </w:r>
      <w:r>
        <w:t>Assessment Practicum</w:t>
      </w:r>
    </w:p>
    <w:p w14:paraId="5BD48BC6" w14:textId="77777777" w:rsidR="00CC029E" w:rsidRDefault="00000000">
      <w:r>
        <w:tab/>
      </w:r>
      <w:r>
        <w:tab/>
      </w:r>
      <w:r>
        <w:tab/>
      </w:r>
      <w:r>
        <w:rPr>
          <w:rFonts w:ascii="Noto Sans Symbols" w:eastAsia="Noto Sans Symbols" w:hAnsi="Noto Sans Symbols" w:cs="Noto Sans Symbols"/>
        </w:rPr>
        <w:t>•</w:t>
      </w:r>
      <w:r>
        <w:t xml:space="preserve"> Theories and Advanced Methods for Learning Disabilities</w:t>
      </w:r>
    </w:p>
    <w:p w14:paraId="040300BA" w14:textId="77777777" w:rsidR="00CC029E" w:rsidRDefault="00000000">
      <w:r>
        <w:tab/>
      </w:r>
      <w:r>
        <w:tab/>
      </w:r>
      <w:r>
        <w:tab/>
      </w:r>
      <w:r>
        <w:rPr>
          <w:rFonts w:ascii="Noto Sans Symbols" w:eastAsia="Noto Sans Symbols" w:hAnsi="Noto Sans Symbols" w:cs="Noto Sans Symbols"/>
        </w:rPr>
        <w:t>•</w:t>
      </w:r>
      <w:r>
        <w:t xml:space="preserve"> Early Childhood Play Based Instruction</w:t>
      </w:r>
    </w:p>
    <w:p w14:paraId="023F923A" w14:textId="77777777" w:rsidR="00CC029E" w:rsidRDefault="00000000">
      <w:r>
        <w:tab/>
      </w:r>
      <w:r>
        <w:tab/>
      </w:r>
      <w:r>
        <w:tab/>
      </w:r>
      <w:r>
        <w:rPr>
          <w:rFonts w:ascii="Noto Sans Symbols" w:eastAsia="Noto Sans Symbols" w:hAnsi="Noto Sans Symbols" w:cs="Noto Sans Symbols"/>
        </w:rPr>
        <w:t>•</w:t>
      </w:r>
      <w:r>
        <w:t xml:space="preserve"> Early Childhood Social Studies and Science</w:t>
      </w:r>
    </w:p>
    <w:p w14:paraId="5BD96674" w14:textId="77777777" w:rsidR="00CC029E" w:rsidRDefault="00CC029E"/>
    <w:p w14:paraId="3E3C5080" w14:textId="77777777" w:rsidR="00CC029E" w:rsidRDefault="00000000">
      <w:r>
        <w:rPr>
          <w:noProof/>
        </w:rPr>
        <mc:AlternateContent>
          <mc:Choice Requires="wpg">
            <w:drawing>
              <wp:anchor distT="0" distB="0" distL="114300" distR="114300" simplePos="0" relativeHeight="251660288" behindDoc="0" locked="0" layoutInCell="1" hidden="0" allowOverlap="1" wp14:anchorId="1DAF0709" wp14:editId="5EADB08C">
                <wp:simplePos x="0" y="0"/>
                <wp:positionH relativeFrom="column">
                  <wp:posOffset>-12699</wp:posOffset>
                </wp:positionH>
                <wp:positionV relativeFrom="paragraph">
                  <wp:posOffset>24765</wp:posOffset>
                </wp:positionV>
                <wp:extent cx="6052820" cy="40640"/>
                <wp:effectExtent l="0" t="0" r="0" b="0"/>
                <wp:wrapNone/>
                <wp:docPr id="16" name="Straight Arrow Connector 16"/>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24765</wp:posOffset>
                </wp:positionV>
                <wp:extent cx="6052820" cy="40640"/>
                <wp:effectExtent b="0" l="0" r="0" t="0"/>
                <wp:wrapNone/>
                <wp:docPr id="1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2AE91F9C" w14:textId="77777777" w:rsidR="00CC029E" w:rsidRDefault="00000000">
      <w:r>
        <w:tab/>
      </w:r>
      <w:r>
        <w:tab/>
      </w:r>
    </w:p>
    <w:p w14:paraId="4C6E66BB" w14:textId="77777777" w:rsidR="00CC029E" w:rsidRDefault="00000000">
      <w:pPr>
        <w:ind w:left="720" w:firstLine="720"/>
        <w:rPr>
          <w:b/>
          <w:bCs/>
        </w:rPr>
      </w:pPr>
      <w:r>
        <w:rPr>
          <w:b/>
          <w:bCs/>
        </w:rPr>
        <w:t>Practitioner Experience</w:t>
      </w:r>
    </w:p>
    <w:p w14:paraId="42680394" w14:textId="77777777" w:rsidR="00CC029E" w:rsidRDefault="00CC029E">
      <w:pPr>
        <w:rPr>
          <w:b/>
          <w:bCs/>
        </w:rPr>
      </w:pPr>
    </w:p>
    <w:p w14:paraId="2294D245" w14:textId="1F70326D" w:rsidR="00B87886" w:rsidRDefault="00B87886">
      <w:pPr>
        <w:ind w:left="1440" w:hanging="1440"/>
        <w:rPr>
          <w:lang w:val="en-US"/>
        </w:rPr>
      </w:pPr>
      <w:r w:rsidRPr="00B87886">
        <w:rPr>
          <w:lang w:val="en-US"/>
        </w:rPr>
        <w:t>2026-Current</w:t>
      </w:r>
      <w:r w:rsidRPr="00B87886">
        <w:rPr>
          <w:lang w:val="en-US"/>
        </w:rPr>
        <w:tab/>
      </w:r>
      <w:r w:rsidRPr="00B87886">
        <w:rPr>
          <w:lang w:val="en-US"/>
        </w:rPr>
        <w:tab/>
      </w:r>
      <w:r w:rsidRPr="00B87886">
        <w:rPr>
          <w:b/>
          <w:bCs/>
          <w:lang w:val="en-US"/>
        </w:rPr>
        <w:t xml:space="preserve">School Psychologist, </w:t>
      </w:r>
      <w:r w:rsidRPr="00B87886">
        <w:rPr>
          <w:lang w:val="en-US"/>
        </w:rPr>
        <w:t>Maricopa Unified S</w:t>
      </w:r>
      <w:r>
        <w:rPr>
          <w:lang w:val="en-US"/>
        </w:rPr>
        <w:t>chool District</w:t>
      </w:r>
    </w:p>
    <w:p w14:paraId="1ACCF9B5" w14:textId="2CF2EF4A" w:rsidR="00B87886" w:rsidRDefault="00B87886" w:rsidP="00B87886">
      <w:pPr>
        <w:ind w:left="2160"/>
        <w:rPr>
          <w:lang w:val="en-US"/>
        </w:rPr>
      </w:pPr>
      <w:r>
        <w:rPr>
          <w:b/>
          <w:bCs/>
          <w:lang w:val="en-US"/>
        </w:rPr>
        <w:t xml:space="preserve">Duties: </w:t>
      </w:r>
      <w:r>
        <w:rPr>
          <w:lang w:val="en-US"/>
        </w:rPr>
        <w:t>Preschool to kindergarten transition evaluations, Private Day school evaluations</w:t>
      </w:r>
    </w:p>
    <w:p w14:paraId="75862F11" w14:textId="77777777" w:rsidR="00B87886" w:rsidRPr="00B87886" w:rsidRDefault="00B87886" w:rsidP="00B87886">
      <w:pPr>
        <w:ind w:left="2160"/>
        <w:rPr>
          <w:lang w:val="en-US"/>
        </w:rPr>
      </w:pPr>
    </w:p>
    <w:p w14:paraId="2B5E10F8" w14:textId="7C19C05A" w:rsidR="00CC029E" w:rsidRDefault="00000000">
      <w:pPr>
        <w:ind w:left="1440" w:hanging="1440"/>
      </w:pPr>
      <w:r>
        <w:t>2022-</w:t>
      </w:r>
      <w:r w:rsidR="00B87886">
        <w:t>2026</w:t>
      </w:r>
      <w:r>
        <w:tab/>
      </w:r>
      <w:r>
        <w:tab/>
      </w:r>
      <w:r>
        <w:rPr>
          <w:b/>
          <w:bCs/>
        </w:rPr>
        <w:t xml:space="preserve">School Psychologist, </w:t>
      </w:r>
      <w:r>
        <w:t>Tempe Elementary School District</w:t>
      </w:r>
    </w:p>
    <w:p w14:paraId="52BDC984" w14:textId="77777777" w:rsidR="00CC029E" w:rsidRDefault="00000000">
      <w:pPr>
        <w:ind w:left="2160"/>
      </w:pPr>
      <w:r>
        <w:rPr>
          <w:b/>
          <w:bCs/>
        </w:rPr>
        <w:lastRenderedPageBreak/>
        <w:t xml:space="preserve">Duties: </w:t>
      </w:r>
      <w:r>
        <w:t>School Psychologist at Connolly Middle School, Rover Elementary School, Broadmor Elementary, Parentally Placed Evaluations</w:t>
      </w:r>
    </w:p>
    <w:p w14:paraId="55E8BB79" w14:textId="77777777" w:rsidR="00CC029E" w:rsidRDefault="00CC029E">
      <w:pPr>
        <w:ind w:left="1440" w:hanging="1440"/>
      </w:pPr>
    </w:p>
    <w:p w14:paraId="5C6CE7B9" w14:textId="77777777" w:rsidR="00CC029E" w:rsidRDefault="00000000">
      <w:pPr>
        <w:ind w:left="1440" w:hanging="1440"/>
      </w:pPr>
      <w:r>
        <w:t>2020-2022</w:t>
      </w:r>
      <w:r>
        <w:tab/>
      </w:r>
      <w:r>
        <w:tab/>
      </w:r>
      <w:r>
        <w:rPr>
          <w:b/>
          <w:bCs/>
        </w:rPr>
        <w:t xml:space="preserve">Coordinator of Psychological Services, </w:t>
      </w:r>
      <w:r>
        <w:t xml:space="preserve">Mesa Public Schools,             </w:t>
      </w:r>
    </w:p>
    <w:p w14:paraId="59028B15" w14:textId="77777777" w:rsidR="00CC029E" w:rsidRDefault="00000000">
      <w:pPr>
        <w:ind w:left="1440" w:hanging="1440"/>
      </w:pPr>
      <w:r>
        <w:t xml:space="preserve">                                         Mesa, AZ</w:t>
      </w:r>
    </w:p>
    <w:p w14:paraId="519E8D87" w14:textId="77777777" w:rsidR="00CC029E" w:rsidRDefault="00000000">
      <w:pPr>
        <w:ind w:left="2160"/>
      </w:pPr>
      <w:r>
        <w:rPr>
          <w:b/>
          <w:bCs/>
        </w:rPr>
        <w:t xml:space="preserve">Duties: </w:t>
      </w:r>
      <w:r>
        <w:t>Supervise and evaluate 68 school psychologists in a district serving over 80 schools and 60,000 students, coordinate professional development, oversee training and supervision of graduate practicum and intern students, facilitate an undergraduate internship for psychology students, collaborate with district administrators in supporting district-wide initiatives that impact behavioral health and academics.</w:t>
      </w:r>
    </w:p>
    <w:p w14:paraId="4AA85945" w14:textId="77777777" w:rsidR="00CC029E" w:rsidRDefault="00CC029E"/>
    <w:p w14:paraId="3775951E" w14:textId="77777777" w:rsidR="00CC029E" w:rsidRDefault="00000000">
      <w:r>
        <w:t>2014-2020</w:t>
      </w:r>
      <w:r>
        <w:tab/>
      </w:r>
      <w:r>
        <w:tab/>
      </w:r>
      <w:r>
        <w:rPr>
          <w:b/>
          <w:bCs/>
        </w:rPr>
        <w:t xml:space="preserve">School Psychologist, </w:t>
      </w:r>
      <w:r>
        <w:t>Mesa Public Schools, Mesa, AZ</w:t>
      </w:r>
    </w:p>
    <w:p w14:paraId="34E66CB3" w14:textId="77777777" w:rsidR="00CC029E" w:rsidRDefault="00000000">
      <w:pPr>
        <w:ind w:left="2160"/>
      </w:pPr>
      <w:r>
        <w:rPr>
          <w:b/>
          <w:bCs/>
        </w:rPr>
        <w:t>Duties</w:t>
      </w:r>
      <w:r>
        <w:t>: Served preschool through 6</w:t>
      </w:r>
      <w:r>
        <w:rPr>
          <w:vertAlign w:val="superscript"/>
        </w:rPr>
        <w:t>th</w:t>
      </w:r>
      <w:r>
        <w:t xml:space="preserve"> grade students, conducted psycho-educational evaluations, behavior assessments and plans, consultation with severe behavioral and emotional needs, emphasis on preschool transition evaluations with consultation with evaluation teams on difficult initial evaluations, school-wide PBS leadership team, supervised practicum and intern students, assisted in recruitment and interviewing, participated on an SLD committee for the district examining the PSW model, participated in psychologist’s council as the southwestern regional leader</w:t>
      </w:r>
    </w:p>
    <w:p w14:paraId="06E4EFD7" w14:textId="77777777" w:rsidR="00CC029E" w:rsidRDefault="00000000">
      <w:pPr>
        <w:ind w:left="2160"/>
      </w:pPr>
      <w:r>
        <w:rPr>
          <w:b/>
          <w:bCs/>
        </w:rPr>
        <w:t xml:space="preserve">Trainings Conducted: </w:t>
      </w:r>
      <w:r>
        <w:t xml:space="preserve"> Student Assistance Team Referral Process, Sanford Harmony; Prevent, Teach, reinforce: FBA/PBIP development for preschool; Executive Functioning, coordinated a social emotional learning community at my school offering a professional development on an SEL topic once a month during PLC time, Parent trainings with Spanish speaking parents on supporting executive functioning skills at home and home work support</w:t>
      </w:r>
    </w:p>
    <w:p w14:paraId="17D1B24C" w14:textId="77777777" w:rsidR="00CC029E" w:rsidRDefault="00CC029E">
      <w:pPr>
        <w:rPr>
          <w:b/>
          <w:bCs/>
        </w:rPr>
      </w:pPr>
    </w:p>
    <w:p w14:paraId="62B1C102" w14:textId="77777777" w:rsidR="00CC029E" w:rsidRDefault="00000000">
      <w:pPr>
        <w:ind w:left="2160" w:hanging="2160"/>
      </w:pPr>
      <w:r>
        <w:t>2009-2014</w:t>
      </w:r>
      <w:r>
        <w:tab/>
      </w:r>
      <w:r>
        <w:rPr>
          <w:b/>
          <w:bCs/>
        </w:rPr>
        <w:t xml:space="preserve">School Psychologist, </w:t>
      </w:r>
      <w:r>
        <w:t>Tempe Elementary School District, Tempe, AZ</w:t>
      </w:r>
    </w:p>
    <w:p w14:paraId="58465ACB" w14:textId="77777777" w:rsidR="00CC029E" w:rsidRDefault="00000000">
      <w:pPr>
        <w:ind w:left="2160" w:hanging="2160"/>
      </w:pPr>
      <w:r>
        <w:tab/>
      </w:r>
      <w:r>
        <w:rPr>
          <w:b/>
          <w:bCs/>
        </w:rPr>
        <w:t xml:space="preserve">Duties: </w:t>
      </w:r>
      <w:r>
        <w:t>Psycho-educational evaluations, behavior assessments and plans, consultation with severe behavioral and emotional needs, RTI school-wide data analysis and referral process, supported campuses with programs for students with emotional disabilities and mild intellectual disabilities/severe learning disabilities</w:t>
      </w:r>
    </w:p>
    <w:p w14:paraId="1E15FB42" w14:textId="77777777" w:rsidR="00CC029E" w:rsidRDefault="00000000">
      <w:pPr>
        <w:ind w:left="2160" w:hanging="2160"/>
      </w:pPr>
      <w:r>
        <w:rPr>
          <w:b/>
          <w:bCs/>
        </w:rPr>
        <w:tab/>
        <w:t xml:space="preserve">Trainings Conducted:  </w:t>
      </w:r>
      <w:r>
        <w:t>WIAT III, Functional Behavioral Assessment/Positive Behavioral Intervention Plan, Executive Functioning</w:t>
      </w:r>
    </w:p>
    <w:p w14:paraId="4C54E0D4" w14:textId="77777777" w:rsidR="00CC029E" w:rsidRDefault="00CC029E">
      <w:pPr>
        <w:ind w:left="2160" w:hanging="2160"/>
      </w:pPr>
    </w:p>
    <w:p w14:paraId="6F41F44A" w14:textId="77777777" w:rsidR="00CC029E" w:rsidRDefault="00000000">
      <w:pPr>
        <w:ind w:left="2160" w:hanging="2160"/>
      </w:pPr>
      <w:r>
        <w:t>2008-2009</w:t>
      </w:r>
      <w:r>
        <w:tab/>
      </w:r>
      <w:r>
        <w:rPr>
          <w:b/>
          <w:bCs/>
        </w:rPr>
        <w:t xml:space="preserve">School Psychologist Intern, </w:t>
      </w:r>
      <w:r>
        <w:t>Cottonwood Oak Creek School District, Cottonwood, AZ</w:t>
      </w:r>
    </w:p>
    <w:p w14:paraId="50459B77"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196A0351"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2006-2008</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Graduate Assistant, </w:t>
      </w:r>
      <w:r>
        <w:rPr>
          <w:rFonts w:ascii="Times New Roman" w:eastAsia="Times New Roman" w:hAnsi="Times New Roman" w:cs="Times New Roman"/>
          <w:color w:val="464646"/>
        </w:rPr>
        <w:t>Northern Arizona University, Flagstaff, AZ</w:t>
      </w:r>
    </w:p>
    <w:p w14:paraId="130E0129"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1B4F475B"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2007-2008</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Mental Health Technician, </w:t>
      </w:r>
      <w:r>
        <w:rPr>
          <w:rFonts w:ascii="Times New Roman" w:eastAsia="Times New Roman" w:hAnsi="Times New Roman" w:cs="Times New Roman"/>
          <w:color w:val="464646"/>
        </w:rPr>
        <w:t>Flagstaff Medical Center, Flagstaff, AZ</w:t>
      </w:r>
    </w:p>
    <w:p w14:paraId="4B713025"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5050DD39"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2005-2006</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Arizona Early Intervention Trainee, </w:t>
      </w:r>
      <w:r>
        <w:rPr>
          <w:rFonts w:ascii="Times New Roman" w:eastAsia="Times New Roman" w:hAnsi="Times New Roman" w:cs="Times New Roman"/>
          <w:color w:val="464646"/>
        </w:rPr>
        <w:t>Northern Arizona University, Flagstaff, AZ</w:t>
      </w:r>
    </w:p>
    <w:p w14:paraId="4943AF1F"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44A202D1"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2003-2005</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Special Education Teacher, Cross Categorical, </w:t>
      </w:r>
      <w:r>
        <w:rPr>
          <w:rFonts w:ascii="Times New Roman" w:eastAsia="Times New Roman" w:hAnsi="Times New Roman" w:cs="Times New Roman"/>
          <w:color w:val="464646"/>
        </w:rPr>
        <w:t>Winslow Unified School District, Winslow, AZ</w:t>
      </w:r>
    </w:p>
    <w:p w14:paraId="1652DB81"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03BB9399"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2002-2003</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Substitute Teacher, </w:t>
      </w:r>
      <w:r>
        <w:rPr>
          <w:rFonts w:ascii="Times New Roman" w:eastAsia="Times New Roman" w:hAnsi="Times New Roman" w:cs="Times New Roman"/>
          <w:color w:val="464646"/>
        </w:rPr>
        <w:t>Lincoln Intermediate Unit, York, PA</w:t>
      </w:r>
    </w:p>
    <w:p w14:paraId="4E19FCBE"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5601ECA6"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2001-2002</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Special Education Teacher, Low Incidence, </w:t>
      </w:r>
      <w:r>
        <w:rPr>
          <w:rFonts w:ascii="Times New Roman" w:eastAsia="Times New Roman" w:hAnsi="Times New Roman" w:cs="Times New Roman"/>
          <w:color w:val="464646"/>
        </w:rPr>
        <w:t>White Horse High School, Montezuma Creek, UT</w:t>
      </w:r>
    </w:p>
    <w:p w14:paraId="22E07E2A"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ab/>
      </w:r>
    </w:p>
    <w:p w14:paraId="1954CD47"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6553E339"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noProof/>
        </w:rPr>
        <mc:AlternateContent>
          <mc:Choice Requires="wpg">
            <w:drawing>
              <wp:anchor distT="0" distB="0" distL="114300" distR="114300" simplePos="0" relativeHeight="251661312" behindDoc="0" locked="0" layoutInCell="1" hidden="0" allowOverlap="1" wp14:anchorId="485AC140" wp14:editId="5CB49EA6">
                <wp:simplePos x="0" y="0"/>
                <wp:positionH relativeFrom="column">
                  <wp:posOffset>-12699</wp:posOffset>
                </wp:positionH>
                <wp:positionV relativeFrom="paragraph">
                  <wp:posOffset>25400</wp:posOffset>
                </wp:positionV>
                <wp:extent cx="6052820" cy="40640"/>
                <wp:effectExtent l="0" t="0" r="0" b="0"/>
                <wp:wrapNone/>
                <wp:docPr id="18" name="Straight Arrow Connector 18"/>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6052820" cy="40640"/>
                <wp:effectExtent b="0" l="0" r="0" t="0"/>
                <wp:wrapNone/>
                <wp:docPr id="18"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5E40F804" w14:textId="77777777" w:rsidR="00CC029E" w:rsidRDefault="00000000">
      <w:pPr>
        <w:widowControl w:val="0"/>
        <w:pBdr>
          <w:top w:val="nil"/>
          <w:left w:val="nil"/>
          <w:bottom w:val="nil"/>
          <w:right w:val="nil"/>
          <w:between w:val="nil"/>
        </w:pBdr>
        <w:spacing w:before="3" w:line="249" w:lineRule="auto"/>
        <w:rPr>
          <w:b/>
          <w:bCs/>
          <w:color w:val="464646"/>
        </w:rPr>
      </w:pPr>
      <w:r>
        <w:rPr>
          <w:b/>
          <w:bCs/>
          <w:color w:val="464646"/>
        </w:rPr>
        <w:t>SERVICE</w:t>
      </w:r>
    </w:p>
    <w:p w14:paraId="7D77AA62"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p>
    <w:p w14:paraId="72D0783F"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42A1F276"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b/>
          <w:bCs/>
          <w:color w:val="464646"/>
        </w:rPr>
      </w:pPr>
      <w:r>
        <w:rPr>
          <w:rFonts w:ascii="Times New Roman" w:eastAsia="Times New Roman" w:hAnsi="Times New Roman" w:cs="Times New Roman"/>
          <w:color w:val="464646"/>
        </w:rPr>
        <w:t>2014-Present</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Arizona Association of School Psychologist Board Member</w:t>
      </w:r>
    </w:p>
    <w:p w14:paraId="59DF7028"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b/>
          <w:bCs/>
          <w:i/>
          <w:iCs/>
          <w:color w:val="464646"/>
        </w:rPr>
      </w:pPr>
      <w:r>
        <w:rPr>
          <w:rFonts w:ascii="Times New Roman" w:eastAsia="Times New Roman" w:hAnsi="Times New Roman" w:cs="Times New Roman"/>
          <w:b/>
          <w:bCs/>
          <w:color w:val="464646"/>
        </w:rPr>
        <w:tab/>
      </w:r>
      <w:r>
        <w:rPr>
          <w:rFonts w:ascii="Times New Roman" w:eastAsia="Times New Roman" w:hAnsi="Times New Roman" w:cs="Times New Roman"/>
          <w:b/>
          <w:bCs/>
          <w:color w:val="464646"/>
        </w:rPr>
        <w:tab/>
      </w:r>
      <w:r>
        <w:rPr>
          <w:rFonts w:ascii="Times New Roman" w:eastAsia="Times New Roman" w:hAnsi="Times New Roman" w:cs="Times New Roman"/>
          <w:b/>
          <w:bCs/>
          <w:color w:val="464646"/>
        </w:rPr>
        <w:tab/>
      </w:r>
      <w:r>
        <w:rPr>
          <w:rFonts w:ascii="Times New Roman" w:eastAsia="Times New Roman" w:hAnsi="Times New Roman" w:cs="Times New Roman"/>
          <w:b/>
          <w:bCs/>
          <w:i/>
          <w:iCs/>
          <w:color w:val="464646"/>
        </w:rPr>
        <w:t>Positions</w:t>
      </w:r>
    </w:p>
    <w:p w14:paraId="6BDE9FD2" w14:textId="77777777" w:rsidR="00CC029E" w:rsidRDefault="00000000">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 xml:space="preserve"> Membership and Professional Standards Chair (2014-2016), </w:t>
      </w:r>
    </w:p>
    <w:p w14:paraId="56A62DB4" w14:textId="77777777" w:rsidR="00CC029E" w:rsidRDefault="00000000">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Regional Director (2016-2018; 2023-Current</w:t>
      </w:r>
    </w:p>
    <w:p w14:paraId="3169C0E6" w14:textId="4119FD63" w:rsidR="00F1795E" w:rsidRDefault="00000000" w:rsidP="00F1795E">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 xml:space="preserve"> Government and Professional Relations Liaison (2018-Current)</w:t>
      </w:r>
    </w:p>
    <w:p w14:paraId="2EAE0CCB" w14:textId="77777777" w:rsidR="00CC029E" w:rsidRDefault="00000000">
      <w:pPr>
        <w:widowControl w:val="0"/>
        <w:pBdr>
          <w:top w:val="nil"/>
          <w:left w:val="nil"/>
          <w:bottom w:val="nil"/>
          <w:right w:val="nil"/>
          <w:between w:val="nil"/>
        </w:pBdr>
        <w:spacing w:before="3" w:line="249" w:lineRule="auto"/>
        <w:ind w:left="2160"/>
        <w:rPr>
          <w:rFonts w:ascii="Times New Roman" w:eastAsia="Times New Roman" w:hAnsi="Times New Roman" w:cs="Times New Roman"/>
          <w:b/>
          <w:bCs/>
          <w:i/>
          <w:iCs/>
          <w:color w:val="464646"/>
        </w:rPr>
      </w:pPr>
      <w:r>
        <w:rPr>
          <w:rFonts w:ascii="Times New Roman" w:eastAsia="Times New Roman" w:hAnsi="Times New Roman" w:cs="Times New Roman"/>
          <w:b/>
          <w:bCs/>
          <w:i/>
          <w:iCs/>
          <w:color w:val="464646"/>
        </w:rPr>
        <w:t>Committees</w:t>
      </w:r>
    </w:p>
    <w:p w14:paraId="662D99A4" w14:textId="77777777" w:rsidR="00CC029E" w:rsidRDefault="00000000">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Child and Family Advocacy</w:t>
      </w:r>
    </w:p>
    <w:p w14:paraId="7E6C16DE" w14:textId="77777777" w:rsidR="00CC029E" w:rsidRDefault="00000000">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Public Policy and Advocacy</w:t>
      </w:r>
    </w:p>
    <w:p w14:paraId="13B6513D" w14:textId="77777777" w:rsidR="00CC029E" w:rsidRDefault="00000000">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Conference Committee</w:t>
      </w:r>
    </w:p>
    <w:p w14:paraId="30FB85A2" w14:textId="448A0714" w:rsidR="00F1795E" w:rsidRDefault="00000000" w:rsidP="00F1795E">
      <w:pPr>
        <w:widowControl w:val="0"/>
        <w:pBdr>
          <w:top w:val="nil"/>
          <w:left w:val="nil"/>
          <w:bottom w:val="nil"/>
          <w:right w:val="nil"/>
          <w:between w:val="nil"/>
        </w:pBdr>
        <w:spacing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Arizona Department of Education/School Psychologist Collaboration Team</w:t>
      </w:r>
    </w:p>
    <w:p w14:paraId="688AEDB8" w14:textId="77777777" w:rsidR="00F1795E" w:rsidRDefault="00F1795E" w:rsidP="00F1795E">
      <w:pPr>
        <w:widowControl w:val="0"/>
        <w:pBdr>
          <w:top w:val="nil"/>
          <w:left w:val="nil"/>
          <w:bottom w:val="nil"/>
          <w:right w:val="nil"/>
          <w:between w:val="nil"/>
        </w:pBdr>
        <w:spacing w:line="249" w:lineRule="auto"/>
        <w:ind w:left="2160"/>
        <w:rPr>
          <w:rFonts w:ascii="Times New Roman" w:eastAsia="Times New Roman" w:hAnsi="Times New Roman" w:cs="Times New Roman"/>
          <w:color w:val="464646"/>
        </w:rPr>
      </w:pPr>
    </w:p>
    <w:p w14:paraId="72333903" w14:textId="254C1C8D" w:rsidR="00F1795E" w:rsidRPr="00F1795E" w:rsidRDefault="00F1795E" w:rsidP="00F1795E">
      <w:pPr>
        <w:widowControl w:val="0"/>
        <w:pBdr>
          <w:top w:val="nil"/>
          <w:left w:val="nil"/>
          <w:bottom w:val="nil"/>
          <w:right w:val="nil"/>
          <w:between w:val="nil"/>
        </w:pBdr>
        <w:spacing w:line="249" w:lineRule="auto"/>
        <w:ind w:left="2160"/>
        <w:rPr>
          <w:rFonts w:ascii="Times New Roman" w:eastAsia="Times New Roman" w:hAnsi="Times New Roman" w:cs="Times New Roman"/>
          <w:color w:val="464646"/>
        </w:rPr>
      </w:pPr>
      <w:r>
        <w:rPr>
          <w:rFonts w:ascii="Noto Sans Symbols" w:eastAsia="Noto Sans Symbols" w:hAnsi="Noto Sans Symbols" w:cs="Noto Sans Symbols"/>
          <w:color w:val="464646"/>
        </w:rPr>
        <w:t>•</w:t>
      </w:r>
      <w:r>
        <w:rPr>
          <w:rFonts w:ascii="Times New Roman" w:eastAsia="Times New Roman" w:hAnsi="Times New Roman" w:cs="Times New Roman"/>
          <w:color w:val="464646"/>
        </w:rPr>
        <w:t>Fundraising</w:t>
      </w:r>
      <w:r>
        <w:rPr>
          <w:rFonts w:ascii="Times New Roman" w:eastAsia="Times New Roman" w:hAnsi="Times New Roman" w:cs="Times New Roman"/>
          <w:color w:val="464646"/>
        </w:rPr>
        <w:t xml:space="preserve"> Committee</w:t>
      </w:r>
    </w:p>
    <w:p w14:paraId="36C246EB" w14:textId="77777777" w:rsidR="00CC029E" w:rsidRDefault="00CC029E">
      <w:pPr>
        <w:widowControl w:val="0"/>
        <w:pBdr>
          <w:top w:val="nil"/>
          <w:left w:val="nil"/>
          <w:bottom w:val="nil"/>
          <w:right w:val="nil"/>
          <w:between w:val="nil"/>
        </w:pBdr>
        <w:spacing w:before="3" w:line="249" w:lineRule="auto"/>
        <w:ind w:left="2160"/>
        <w:rPr>
          <w:rFonts w:ascii="Times New Roman" w:eastAsia="Times New Roman" w:hAnsi="Times New Roman" w:cs="Times New Roman"/>
          <w:b/>
          <w:bCs/>
          <w:i/>
          <w:iCs/>
          <w:color w:val="464646"/>
        </w:rPr>
      </w:pPr>
    </w:p>
    <w:p w14:paraId="56276AAE" w14:textId="77777777" w:rsidR="00CC029E" w:rsidRDefault="00000000">
      <w:pPr>
        <w:widowControl w:val="0"/>
        <w:pBdr>
          <w:top w:val="nil"/>
          <w:left w:val="nil"/>
          <w:bottom w:val="nil"/>
          <w:right w:val="nil"/>
          <w:between w:val="nil"/>
        </w:pBdr>
        <w:spacing w:before="3" w:line="249" w:lineRule="auto"/>
        <w:ind w:left="1440" w:hanging="1440"/>
        <w:rPr>
          <w:rFonts w:ascii="Times New Roman" w:eastAsia="Times New Roman" w:hAnsi="Times New Roman" w:cs="Times New Roman"/>
          <w:color w:val="464646"/>
        </w:rPr>
      </w:pPr>
      <w:r>
        <w:rPr>
          <w:rFonts w:ascii="Times New Roman" w:eastAsia="Times New Roman" w:hAnsi="Times New Roman" w:cs="Times New Roman"/>
          <w:color w:val="464646"/>
        </w:rPr>
        <w:t>2016-2020</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Early Childhood Inclusion Task Force, </w:t>
      </w:r>
      <w:r>
        <w:rPr>
          <w:rFonts w:ascii="Times New Roman" w:eastAsia="Times New Roman" w:hAnsi="Times New Roman" w:cs="Times New Roman"/>
          <w:color w:val="464646"/>
        </w:rPr>
        <w:t xml:space="preserve">Arizona Department of </w:t>
      </w:r>
    </w:p>
    <w:p w14:paraId="41346FB9" w14:textId="77777777" w:rsidR="00CC029E" w:rsidRDefault="00000000">
      <w:pPr>
        <w:widowControl w:val="0"/>
        <w:pBdr>
          <w:top w:val="nil"/>
          <w:left w:val="nil"/>
          <w:bottom w:val="nil"/>
          <w:right w:val="nil"/>
          <w:between w:val="nil"/>
        </w:pBdr>
        <w:spacing w:before="3" w:line="249" w:lineRule="auto"/>
        <w:ind w:left="1440" w:firstLine="720"/>
        <w:rPr>
          <w:rFonts w:ascii="Times New Roman" w:eastAsia="Times New Roman" w:hAnsi="Times New Roman" w:cs="Times New Roman"/>
          <w:color w:val="464646"/>
        </w:rPr>
      </w:pPr>
      <w:r>
        <w:rPr>
          <w:rFonts w:ascii="Times New Roman" w:eastAsia="Times New Roman" w:hAnsi="Times New Roman" w:cs="Times New Roman"/>
          <w:color w:val="464646"/>
        </w:rPr>
        <w:t>Education</w:t>
      </w:r>
    </w:p>
    <w:p w14:paraId="13AEF63C"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3A291019"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rFonts w:ascii="Times New Roman" w:eastAsia="Times New Roman" w:hAnsi="Times New Roman" w:cs="Times New Roman"/>
          <w:color w:val="464646"/>
        </w:rPr>
        <w:t>2015-2016</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Child Crisis Center, </w:t>
      </w:r>
      <w:r>
        <w:rPr>
          <w:rFonts w:ascii="Times New Roman" w:eastAsia="Times New Roman" w:hAnsi="Times New Roman" w:cs="Times New Roman"/>
          <w:color w:val="464646"/>
        </w:rPr>
        <w:t>Mesa, AZ</w:t>
      </w:r>
    </w:p>
    <w:p w14:paraId="545B60AE"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5098C5A2"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rFonts w:ascii="Times New Roman" w:eastAsia="Times New Roman" w:hAnsi="Times New Roman" w:cs="Times New Roman"/>
          <w:color w:val="464646"/>
        </w:rPr>
        <w:t>2006</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International Peace Initiatives, </w:t>
      </w:r>
      <w:r>
        <w:rPr>
          <w:rFonts w:ascii="Times New Roman" w:eastAsia="Times New Roman" w:hAnsi="Times New Roman" w:cs="Times New Roman"/>
          <w:color w:val="464646"/>
        </w:rPr>
        <w:t>Mehru, Kenya</w:t>
      </w:r>
    </w:p>
    <w:p w14:paraId="0FE2AA33"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05A831E9"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1998-2000</w:t>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Americorps VISTA Volunteer, </w:t>
      </w:r>
      <w:r>
        <w:rPr>
          <w:rFonts w:ascii="Times New Roman" w:eastAsia="Times New Roman" w:hAnsi="Times New Roman" w:cs="Times New Roman"/>
          <w:color w:val="464646"/>
        </w:rPr>
        <w:t>Monument Valley High School, UT</w:t>
      </w:r>
    </w:p>
    <w:p w14:paraId="208F60C8" w14:textId="77777777" w:rsidR="00CC029E" w:rsidRDefault="00000000">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464646"/>
        </w:rPr>
      </w:pP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Duties: </w:t>
      </w:r>
      <w:r>
        <w:rPr>
          <w:rFonts w:ascii="Times New Roman" w:eastAsia="Times New Roman" w:hAnsi="Times New Roman" w:cs="Times New Roman"/>
          <w:color w:val="464646"/>
        </w:rPr>
        <w:t xml:space="preserve">supported resource and self-contained special education </w:t>
      </w:r>
      <w:r>
        <w:rPr>
          <w:rFonts w:ascii="Times New Roman" w:eastAsia="Times New Roman" w:hAnsi="Times New Roman" w:cs="Times New Roman"/>
          <w:color w:val="464646"/>
        </w:rPr>
        <w:lastRenderedPageBreak/>
        <w:t>classes, developed community based instruction program for students with low incidence disabilities, supported general education teachers with inclusion</w:t>
      </w:r>
    </w:p>
    <w:p w14:paraId="3780A7C8"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5DB1764D"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7C144F38"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rFonts w:ascii="Times New Roman" w:eastAsia="Times New Roman" w:hAnsi="Times New Roman" w:cs="Times New Roman"/>
          <w:color w:val="464646"/>
        </w:rPr>
        <w:t xml:space="preserve"> </w:t>
      </w:r>
      <w:r>
        <w:rPr>
          <w:noProof/>
        </w:rPr>
        <mc:AlternateContent>
          <mc:Choice Requires="wpg">
            <w:drawing>
              <wp:anchor distT="0" distB="0" distL="114300" distR="114300" simplePos="0" relativeHeight="251662336" behindDoc="0" locked="0" layoutInCell="1" hidden="0" allowOverlap="1" wp14:anchorId="18371D73" wp14:editId="157181C6">
                <wp:simplePos x="0" y="0"/>
                <wp:positionH relativeFrom="column">
                  <wp:posOffset>-12699</wp:posOffset>
                </wp:positionH>
                <wp:positionV relativeFrom="paragraph">
                  <wp:posOffset>25400</wp:posOffset>
                </wp:positionV>
                <wp:extent cx="6052820" cy="40640"/>
                <wp:effectExtent l="0" t="0" r="0" b="0"/>
                <wp:wrapNone/>
                <wp:docPr id="14" name="Straight Arrow Connector 14"/>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6052820" cy="40640"/>
                <wp:effectExtent b="0" l="0" r="0" t="0"/>
                <wp:wrapNone/>
                <wp:docPr id="1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32302316" w14:textId="77777777" w:rsidR="00CC029E" w:rsidRPr="00B87886" w:rsidRDefault="00000000">
      <w:pPr>
        <w:spacing w:before="3"/>
        <w:rPr>
          <w:rFonts w:ascii="Times New Roman" w:eastAsia="Times New Roman" w:hAnsi="Times New Roman" w:cs="Times New Roman"/>
          <w:lang w:val="fr-FR"/>
        </w:rPr>
      </w:pPr>
      <w:r w:rsidRPr="00B87886">
        <w:rPr>
          <w:rFonts w:ascii="Times New Roman" w:eastAsia="Times New Roman" w:hAnsi="Times New Roman" w:cs="Times New Roman"/>
          <w:b/>
          <w:bCs/>
          <w:color w:val="464646"/>
          <w:lang w:val="fr-FR"/>
        </w:rPr>
        <w:t>CURRENT CERTIFICATES</w:t>
      </w:r>
    </w:p>
    <w:p w14:paraId="7BBED3B0" w14:textId="77777777" w:rsidR="00CC029E" w:rsidRPr="00B87886" w:rsidRDefault="00CC029E">
      <w:pPr>
        <w:rPr>
          <w:rFonts w:ascii="Times New Roman" w:eastAsia="Times New Roman" w:hAnsi="Times New Roman" w:cs="Times New Roman"/>
          <w:lang w:val="fr-FR"/>
        </w:rPr>
      </w:pPr>
    </w:p>
    <w:p w14:paraId="62CBF8D4" w14:textId="332DB57C" w:rsidR="00CC029E" w:rsidRPr="00B87886" w:rsidRDefault="00000000">
      <w:pPr>
        <w:spacing w:before="3"/>
        <w:rPr>
          <w:rFonts w:ascii="Times New Roman" w:eastAsia="Times New Roman" w:hAnsi="Times New Roman" w:cs="Times New Roman"/>
          <w:color w:val="464646"/>
          <w:lang w:val="fr-FR"/>
        </w:rPr>
      </w:pPr>
      <w:r w:rsidRPr="00B87886">
        <w:rPr>
          <w:rFonts w:ascii="Times New Roman" w:eastAsia="Times New Roman" w:hAnsi="Times New Roman" w:cs="Times New Roman"/>
          <w:color w:val="464646"/>
          <w:lang w:val="fr-FR"/>
        </w:rPr>
        <w:t>2024</w:t>
      </w:r>
      <w:r w:rsidRPr="00B87886">
        <w:rPr>
          <w:rFonts w:ascii="Times New Roman" w:eastAsia="Times New Roman" w:hAnsi="Times New Roman" w:cs="Times New Roman"/>
          <w:color w:val="464646"/>
          <w:lang w:val="fr-FR"/>
        </w:rPr>
        <w:tab/>
      </w:r>
      <w:r w:rsidRPr="00B87886">
        <w:rPr>
          <w:rFonts w:ascii="Times New Roman" w:eastAsia="Times New Roman" w:hAnsi="Times New Roman" w:cs="Times New Roman"/>
          <w:color w:val="464646"/>
          <w:lang w:val="fr-FR"/>
        </w:rPr>
        <w:tab/>
      </w:r>
      <w:r w:rsidRPr="00B87886">
        <w:rPr>
          <w:rFonts w:ascii="Times New Roman" w:eastAsia="Times New Roman" w:hAnsi="Times New Roman" w:cs="Times New Roman"/>
          <w:color w:val="464646"/>
          <w:lang w:val="fr-FR"/>
        </w:rPr>
        <w:tab/>
      </w:r>
      <w:r w:rsidR="00503103" w:rsidRPr="00B87886">
        <w:rPr>
          <w:rFonts w:ascii="Times New Roman" w:eastAsia="Times New Roman" w:hAnsi="Times New Roman" w:cs="Times New Roman"/>
          <w:b/>
          <w:bCs/>
          <w:color w:val="464646"/>
          <w:lang w:val="fr-FR"/>
        </w:rPr>
        <w:t>Non-violent</w:t>
      </w:r>
      <w:r w:rsidRPr="00B87886">
        <w:rPr>
          <w:rFonts w:ascii="Times New Roman" w:eastAsia="Times New Roman" w:hAnsi="Times New Roman" w:cs="Times New Roman"/>
          <w:b/>
          <w:bCs/>
          <w:color w:val="464646"/>
          <w:lang w:val="fr-FR"/>
        </w:rPr>
        <w:t xml:space="preserve"> Crisis Intervention </w:t>
      </w:r>
      <w:r w:rsidRPr="00B87886">
        <w:rPr>
          <w:rFonts w:ascii="Times New Roman" w:eastAsia="Times New Roman" w:hAnsi="Times New Roman" w:cs="Times New Roman"/>
          <w:color w:val="464646"/>
          <w:lang w:val="fr-FR"/>
        </w:rPr>
        <w:t>(NCI)</w:t>
      </w:r>
    </w:p>
    <w:p w14:paraId="4615BA73" w14:textId="77777777" w:rsidR="00CC029E" w:rsidRPr="00B87886" w:rsidRDefault="00CC029E">
      <w:pPr>
        <w:spacing w:before="3"/>
        <w:rPr>
          <w:rFonts w:ascii="Times New Roman" w:eastAsia="Times New Roman" w:hAnsi="Times New Roman" w:cs="Times New Roman"/>
          <w:color w:val="464646"/>
          <w:lang w:val="fr-FR"/>
        </w:rPr>
      </w:pPr>
    </w:p>
    <w:p w14:paraId="4A9EBB06" w14:textId="77777777" w:rsidR="00CC029E" w:rsidRDefault="00000000">
      <w:pPr>
        <w:spacing w:before="3"/>
        <w:rPr>
          <w:rFonts w:ascii="Times New Roman" w:eastAsia="Times New Roman" w:hAnsi="Times New Roman" w:cs="Times New Roman"/>
        </w:rPr>
      </w:pPr>
      <w:r>
        <w:rPr>
          <w:rFonts w:ascii="Times New Roman" w:eastAsia="Times New Roman" w:hAnsi="Times New Roman" w:cs="Times New Roman"/>
          <w:color w:val="464646"/>
        </w:rPr>
        <w:t>2022</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Living Works Applied Suicide Intervention Skills Training </w:t>
      </w:r>
    </w:p>
    <w:p w14:paraId="4679A893" w14:textId="77777777" w:rsidR="00CC029E" w:rsidRDefault="00000000">
      <w:pPr>
        <w:spacing w:before="3"/>
        <w:ind w:left="1440" w:firstLine="720"/>
        <w:rPr>
          <w:rFonts w:ascii="Times New Roman" w:eastAsia="Times New Roman" w:hAnsi="Times New Roman" w:cs="Times New Roman"/>
          <w:color w:val="464646"/>
        </w:rPr>
      </w:pPr>
      <w:r>
        <w:rPr>
          <w:rFonts w:ascii="Times New Roman" w:eastAsia="Times New Roman" w:hAnsi="Times New Roman" w:cs="Times New Roman"/>
          <w:color w:val="464646"/>
        </w:rPr>
        <w:t>(ASIST)</w:t>
      </w:r>
    </w:p>
    <w:p w14:paraId="4444EF9C" w14:textId="77777777" w:rsidR="00CC029E" w:rsidRDefault="00CC029E">
      <w:pPr>
        <w:spacing w:before="3"/>
        <w:rPr>
          <w:rFonts w:ascii="Times New Roman" w:eastAsia="Times New Roman" w:hAnsi="Times New Roman" w:cs="Times New Roman"/>
          <w:color w:val="464646"/>
        </w:rPr>
      </w:pPr>
    </w:p>
    <w:p w14:paraId="23A91634" w14:textId="77777777" w:rsidR="00CC029E" w:rsidRDefault="00000000">
      <w:pPr>
        <w:spacing w:before="3"/>
        <w:rPr>
          <w:rFonts w:ascii="Times New Roman" w:eastAsia="Times New Roman" w:hAnsi="Times New Roman" w:cs="Times New Roman"/>
        </w:rPr>
      </w:pPr>
      <w:r>
        <w:rPr>
          <w:rFonts w:ascii="Times New Roman" w:eastAsia="Times New Roman" w:hAnsi="Times New Roman" w:cs="Times New Roman"/>
          <w:color w:val="464646"/>
        </w:rPr>
        <w:t>2022</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PREPaRE 3rd Edition</w:t>
      </w:r>
    </w:p>
    <w:p w14:paraId="28C59D43" w14:textId="77777777" w:rsidR="00CC029E" w:rsidRDefault="00000000">
      <w:pPr>
        <w:spacing w:before="3"/>
        <w:rPr>
          <w:rFonts w:ascii="Times New Roman" w:eastAsia="Times New Roman" w:hAnsi="Times New Roman" w:cs="Times New Roman"/>
        </w:rPr>
      </w:pPr>
      <w:r>
        <w:rPr>
          <w:rFonts w:ascii="Times New Roman" w:eastAsia="Times New Roman" w:hAnsi="Times New Roman" w:cs="Times New Roman"/>
          <w:b/>
          <w:bCs/>
          <w:color w:val="464646"/>
        </w:rPr>
        <w:tab/>
      </w:r>
      <w:r>
        <w:rPr>
          <w:rFonts w:ascii="Times New Roman" w:eastAsia="Times New Roman" w:hAnsi="Times New Roman" w:cs="Times New Roman"/>
          <w:b/>
          <w:bCs/>
          <w:color w:val="464646"/>
        </w:rPr>
        <w:tab/>
      </w:r>
      <w:r>
        <w:rPr>
          <w:rFonts w:ascii="Times New Roman" w:eastAsia="Times New Roman" w:hAnsi="Times New Roman" w:cs="Times New Roman"/>
          <w:b/>
          <w:bCs/>
          <w:color w:val="464646"/>
        </w:rPr>
        <w:tab/>
      </w:r>
      <w:r>
        <w:rPr>
          <w:rFonts w:ascii="Times New Roman" w:eastAsia="Times New Roman" w:hAnsi="Times New Roman" w:cs="Times New Roman"/>
          <w:color w:val="464646"/>
        </w:rPr>
        <w:t>Trained in both I and II, Trainer for PREPaRE I</w:t>
      </w:r>
    </w:p>
    <w:p w14:paraId="402EDB0C" w14:textId="77777777" w:rsidR="00CC029E" w:rsidRDefault="00CC029E">
      <w:pPr>
        <w:spacing w:before="3"/>
        <w:rPr>
          <w:rFonts w:ascii="Times New Roman" w:eastAsia="Times New Roman" w:hAnsi="Times New Roman" w:cs="Times New Roman"/>
          <w:color w:val="464646"/>
        </w:rPr>
      </w:pPr>
    </w:p>
    <w:p w14:paraId="60962EAE" w14:textId="77777777" w:rsidR="00CC029E" w:rsidRDefault="00000000">
      <w:pPr>
        <w:spacing w:before="3"/>
        <w:rPr>
          <w:rFonts w:ascii="Times New Roman" w:eastAsia="Times New Roman" w:hAnsi="Times New Roman" w:cs="Times New Roman"/>
          <w:color w:val="464646"/>
        </w:rPr>
      </w:pPr>
      <w:r>
        <w:rPr>
          <w:rFonts w:ascii="Times New Roman" w:eastAsia="Times New Roman" w:hAnsi="Times New Roman" w:cs="Times New Roman"/>
          <w:color w:val="464646"/>
        </w:rPr>
        <w:t>2021</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Comprehensive School Threat Assessment Guidelines </w:t>
      </w:r>
      <w:r>
        <w:rPr>
          <w:rFonts w:ascii="Times New Roman" w:eastAsia="Times New Roman" w:hAnsi="Times New Roman" w:cs="Times New Roman"/>
          <w:color w:val="464646"/>
        </w:rPr>
        <w:t>(CSTAG)</w:t>
      </w:r>
    </w:p>
    <w:p w14:paraId="7C89A272" w14:textId="77777777" w:rsidR="00CC029E" w:rsidRDefault="00000000">
      <w:pPr>
        <w:spacing w:before="3"/>
        <w:rPr>
          <w:rFonts w:ascii="Times New Roman" w:eastAsia="Times New Roman" w:hAnsi="Times New Roman" w:cs="Times New Roman"/>
          <w:color w:val="464646"/>
        </w:rPr>
      </w:pP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color w:val="464646"/>
        </w:rPr>
        <w:tab/>
        <w:t>Certified Trainer</w:t>
      </w:r>
    </w:p>
    <w:p w14:paraId="4729FC6E" w14:textId="77777777" w:rsidR="00CC029E" w:rsidRDefault="00CC029E">
      <w:pPr>
        <w:spacing w:before="3"/>
        <w:rPr>
          <w:rFonts w:ascii="Times New Roman" w:eastAsia="Times New Roman" w:hAnsi="Times New Roman" w:cs="Times New Roman"/>
          <w:color w:val="464646"/>
        </w:rPr>
      </w:pPr>
    </w:p>
    <w:p w14:paraId="3199D0F9" w14:textId="15640C51" w:rsidR="00CC029E" w:rsidRDefault="00000000">
      <w:pPr>
        <w:spacing w:before="3"/>
        <w:rPr>
          <w:rFonts w:ascii="Times New Roman" w:eastAsia="Times New Roman" w:hAnsi="Times New Roman" w:cs="Times New Roman"/>
        </w:rPr>
      </w:pPr>
      <w:bookmarkStart w:id="0" w:name="_heading=h.7z97fpdwskhm" w:colFirst="0" w:colLast="0"/>
      <w:bookmarkEnd w:id="0"/>
      <w:r>
        <w:rPr>
          <w:rFonts w:ascii="Times New Roman" w:eastAsia="Times New Roman" w:hAnsi="Times New Roman" w:cs="Times New Roman"/>
          <w:color w:val="464646"/>
        </w:rPr>
        <w:t>2020</w:t>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color w:val="464646"/>
        </w:rPr>
        <w:tab/>
      </w:r>
      <w:r>
        <w:rPr>
          <w:rFonts w:ascii="Times New Roman" w:eastAsia="Times New Roman" w:hAnsi="Times New Roman" w:cs="Times New Roman"/>
          <w:b/>
          <w:bCs/>
          <w:color w:val="464646"/>
        </w:rPr>
        <w:t xml:space="preserve">Arizona Qualified Evaluator, </w:t>
      </w:r>
      <w:r>
        <w:rPr>
          <w:rFonts w:ascii="Times New Roman" w:eastAsia="Times New Roman" w:hAnsi="Times New Roman" w:cs="Times New Roman"/>
          <w:color w:val="464646"/>
        </w:rPr>
        <w:t>Arizona Department of Education</w:t>
      </w:r>
    </w:p>
    <w:p w14:paraId="1FC1FD32"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p>
    <w:p w14:paraId="701B3204"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noProof/>
        </w:rPr>
        <mc:AlternateContent>
          <mc:Choice Requires="wpg">
            <w:drawing>
              <wp:anchor distT="0" distB="0" distL="114300" distR="114300" simplePos="0" relativeHeight="251663360" behindDoc="0" locked="0" layoutInCell="1" hidden="0" allowOverlap="1" wp14:anchorId="3E8C36DC" wp14:editId="24217D06">
                <wp:simplePos x="0" y="0"/>
                <wp:positionH relativeFrom="column">
                  <wp:posOffset>-12699</wp:posOffset>
                </wp:positionH>
                <wp:positionV relativeFrom="paragraph">
                  <wp:posOffset>24765</wp:posOffset>
                </wp:positionV>
                <wp:extent cx="6052820" cy="40640"/>
                <wp:effectExtent l="0" t="0" r="0" b="0"/>
                <wp:wrapNone/>
                <wp:docPr id="12" name="Straight Arrow Connector 12"/>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24765</wp:posOffset>
                </wp:positionV>
                <wp:extent cx="6052820" cy="40640"/>
                <wp:effectExtent b="0" l="0" r="0" t="0"/>
                <wp:wrapNone/>
                <wp:docPr id="1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5E5AAEE6"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rFonts w:ascii="Times New Roman" w:eastAsia="Times New Roman" w:hAnsi="Times New Roman" w:cs="Times New Roman"/>
          <w:color w:val="464646"/>
        </w:rPr>
        <w:tab/>
      </w:r>
      <w:r>
        <w:rPr>
          <w:rFonts w:ascii="Times New Roman" w:eastAsia="Times New Roman" w:hAnsi="Times New Roman" w:cs="Times New Roman"/>
          <w:color w:val="464646"/>
        </w:rPr>
        <w:tab/>
      </w:r>
    </w:p>
    <w:p w14:paraId="57F499AD"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b/>
          <w:bCs/>
          <w:color w:val="464646"/>
        </w:rPr>
      </w:pPr>
      <w:r>
        <w:rPr>
          <w:rFonts w:ascii="Times New Roman" w:eastAsia="Times New Roman" w:hAnsi="Times New Roman" w:cs="Times New Roman"/>
          <w:b/>
          <w:bCs/>
          <w:color w:val="464646"/>
        </w:rPr>
        <w:t>SCHOLARSHIP AND RESEARCH</w:t>
      </w:r>
    </w:p>
    <w:p w14:paraId="5DB85FCE" w14:textId="77777777" w:rsidR="00CC029E" w:rsidRDefault="00000000">
      <w:pPr>
        <w:pStyle w:val="Heading3"/>
        <w:spacing w:before="264"/>
        <w:ind w:left="887" w:firstLine="553"/>
        <w:rPr>
          <w:i w:val="0"/>
          <w:iCs w:val="0"/>
          <w:color w:val="444444"/>
          <w:sz w:val="24"/>
          <w:szCs w:val="24"/>
        </w:rPr>
      </w:pPr>
      <w:r>
        <w:rPr>
          <w:i w:val="0"/>
          <w:iCs w:val="0"/>
          <w:color w:val="444444"/>
          <w:sz w:val="24"/>
          <w:szCs w:val="24"/>
        </w:rPr>
        <w:t>Publications</w:t>
      </w:r>
    </w:p>
    <w:p w14:paraId="05405980" w14:textId="77777777" w:rsidR="00CC029E" w:rsidRDefault="00000000">
      <w:pPr>
        <w:widowControl w:val="0"/>
        <w:pBdr>
          <w:top w:val="nil"/>
          <w:left w:val="nil"/>
          <w:bottom w:val="nil"/>
          <w:right w:val="nil"/>
          <w:between w:val="nil"/>
        </w:pBdr>
        <w:spacing w:line="252" w:lineRule="auto"/>
        <w:ind w:left="783" w:right="119" w:hanging="614"/>
        <w:rPr>
          <w:rFonts w:ascii="Times New Roman" w:eastAsia="Times New Roman" w:hAnsi="Times New Roman" w:cs="Times New Roman"/>
          <w:color w:val="444444"/>
        </w:rPr>
      </w:pPr>
      <w:r>
        <w:rPr>
          <w:rFonts w:ascii="Times New Roman" w:eastAsia="Times New Roman" w:hAnsi="Times New Roman" w:cs="Times New Roman"/>
          <w:color w:val="444444"/>
        </w:rPr>
        <w:t xml:space="preserve">Lockwood, A. B., Benson, N., </w:t>
      </w:r>
      <w:r>
        <w:rPr>
          <w:rFonts w:ascii="Times New Roman" w:eastAsia="Times New Roman" w:hAnsi="Times New Roman" w:cs="Times New Roman"/>
          <w:b/>
          <w:bCs/>
          <w:color w:val="444444"/>
        </w:rPr>
        <w:t>Lilly, K,</w:t>
      </w:r>
      <w:r>
        <w:rPr>
          <w:rFonts w:ascii="Times New Roman" w:eastAsia="Times New Roman" w:hAnsi="Times New Roman" w:cs="Times New Roman"/>
          <w:color w:val="444444"/>
        </w:rPr>
        <w:t xml:space="preserve"> Farmer, R. L. Klatka, K. (2023). A Comparison of Special Education Students’ Triennial Norm-Referenced Academic Achievement Before and During COVID-19. </w:t>
      </w:r>
      <w:r>
        <w:rPr>
          <w:rFonts w:ascii="Times New Roman" w:eastAsia="Times New Roman" w:hAnsi="Times New Roman" w:cs="Times New Roman"/>
          <w:i/>
          <w:iCs/>
          <w:color w:val="444444"/>
        </w:rPr>
        <w:t xml:space="preserve">Remedial and Special Education, 45, </w:t>
      </w:r>
      <w:r>
        <w:rPr>
          <w:rFonts w:ascii="Times New Roman" w:eastAsia="Times New Roman" w:hAnsi="Times New Roman" w:cs="Times New Roman"/>
          <w:color w:val="444444"/>
        </w:rPr>
        <w:t>203-215.</w:t>
      </w:r>
    </w:p>
    <w:p w14:paraId="10B63A0D" w14:textId="77777777" w:rsidR="00CC029E" w:rsidRDefault="00CC029E">
      <w:pPr>
        <w:widowControl w:val="0"/>
        <w:pBdr>
          <w:top w:val="nil"/>
          <w:left w:val="nil"/>
          <w:bottom w:val="nil"/>
          <w:right w:val="nil"/>
          <w:between w:val="nil"/>
        </w:pBdr>
        <w:spacing w:before="1"/>
        <w:rPr>
          <w:rFonts w:ascii="Times New Roman" w:eastAsia="Times New Roman" w:hAnsi="Times New Roman" w:cs="Times New Roman"/>
          <w:b/>
          <w:bCs/>
          <w:i/>
          <w:iCs/>
          <w:color w:val="000000"/>
        </w:rPr>
      </w:pPr>
    </w:p>
    <w:p w14:paraId="39DDC131" w14:textId="77777777" w:rsidR="00CC029E" w:rsidRDefault="00000000">
      <w:pPr>
        <w:widowControl w:val="0"/>
        <w:pBdr>
          <w:top w:val="nil"/>
          <w:left w:val="nil"/>
          <w:bottom w:val="nil"/>
          <w:right w:val="nil"/>
          <w:between w:val="nil"/>
        </w:pBdr>
        <w:spacing w:line="252" w:lineRule="auto"/>
        <w:ind w:left="783" w:right="119" w:hanging="614"/>
        <w:rPr>
          <w:rFonts w:ascii="Times New Roman" w:eastAsia="Times New Roman" w:hAnsi="Times New Roman" w:cs="Times New Roman"/>
          <w:i/>
          <w:iCs/>
          <w:color w:val="000000"/>
        </w:rPr>
      </w:pPr>
      <w:r>
        <w:rPr>
          <w:rFonts w:ascii="Times New Roman" w:eastAsia="Times New Roman" w:hAnsi="Times New Roman" w:cs="Times New Roman"/>
          <w:color w:val="444444"/>
        </w:rPr>
        <w:t xml:space="preserve">Tyre, A., Feuerborn, L., &amp; </w:t>
      </w:r>
      <w:r>
        <w:rPr>
          <w:rFonts w:ascii="Times New Roman" w:eastAsia="Times New Roman" w:hAnsi="Times New Roman" w:cs="Times New Roman"/>
          <w:b/>
          <w:bCs/>
          <w:color w:val="444444"/>
        </w:rPr>
        <w:t>Lilly, K</w:t>
      </w:r>
      <w:r>
        <w:rPr>
          <w:rFonts w:ascii="Times New Roman" w:eastAsia="Times New Roman" w:hAnsi="Times New Roman" w:cs="Times New Roman"/>
          <w:color w:val="444444"/>
        </w:rPr>
        <w:t xml:space="preserve">. (2010). Schoolwide Positive Behavior Support; Planning for sustainable implementation of school-wide positive behavior support: Lessons learned from an elementary school case example. </w:t>
      </w:r>
      <w:r>
        <w:rPr>
          <w:rFonts w:ascii="Times New Roman" w:eastAsia="Times New Roman" w:hAnsi="Times New Roman" w:cs="Times New Roman"/>
          <w:i/>
          <w:iCs/>
          <w:color w:val="444444"/>
        </w:rPr>
        <w:t>Educational Research Spectrum Service, Journal</w:t>
      </w:r>
    </w:p>
    <w:p w14:paraId="0B493EAF" w14:textId="77777777" w:rsidR="00CC029E" w:rsidRDefault="00000000">
      <w:pPr>
        <w:ind w:left="727"/>
      </w:pPr>
      <w:r>
        <w:rPr>
          <w:i/>
          <w:iCs/>
          <w:color w:val="444444"/>
        </w:rPr>
        <w:t xml:space="preserve">of Research and Information, 28, </w:t>
      </w:r>
      <w:r>
        <w:rPr>
          <w:color w:val="444444"/>
        </w:rPr>
        <w:t>25-33.</w:t>
      </w:r>
    </w:p>
    <w:p w14:paraId="13F676CD" w14:textId="77777777" w:rsidR="00CC029E" w:rsidRDefault="00CC029E">
      <w:pPr>
        <w:widowControl w:val="0"/>
        <w:pBdr>
          <w:top w:val="nil"/>
          <w:left w:val="nil"/>
          <w:bottom w:val="nil"/>
          <w:right w:val="nil"/>
          <w:between w:val="nil"/>
        </w:pBdr>
        <w:spacing w:before="3"/>
        <w:rPr>
          <w:rFonts w:ascii="Times New Roman" w:eastAsia="Times New Roman" w:hAnsi="Times New Roman" w:cs="Times New Roman"/>
          <w:color w:val="000000"/>
        </w:rPr>
      </w:pPr>
    </w:p>
    <w:p w14:paraId="713844ED" w14:textId="77777777" w:rsidR="00CC029E" w:rsidRDefault="00000000">
      <w:pPr>
        <w:spacing w:line="252" w:lineRule="auto"/>
        <w:ind w:left="777" w:right="119" w:hanging="610"/>
      </w:pPr>
      <w:r>
        <w:rPr>
          <w:color w:val="444444"/>
        </w:rPr>
        <w:t xml:space="preserve">Hom, R. A., McGowan, M. R., Mitchell, D. R., Mellott, R. N., </w:t>
      </w:r>
      <w:r>
        <w:rPr>
          <w:b/>
          <w:bCs/>
          <w:color w:val="444444"/>
        </w:rPr>
        <w:t>Lilly, K. D.,</w:t>
      </w:r>
      <w:r>
        <w:rPr>
          <w:color w:val="444444"/>
        </w:rPr>
        <w:t xml:space="preserve"> &amp; Martinez, L. A. (2007). A pilot study examining the long-term stability of the Scientist-Practitioner Model of Training. </w:t>
      </w:r>
      <w:r>
        <w:rPr>
          <w:i/>
          <w:iCs/>
          <w:color w:val="444444"/>
        </w:rPr>
        <w:t xml:space="preserve">Special Issue: The Scientist Practitioner Model of Training in Psychology, American Behavioral Scientist, 50, </w:t>
      </w:r>
      <w:r>
        <w:rPr>
          <w:color w:val="444444"/>
        </w:rPr>
        <w:t>830-841.</w:t>
      </w:r>
    </w:p>
    <w:p w14:paraId="16B9299E" w14:textId="77777777" w:rsidR="00CC029E" w:rsidRDefault="00CC029E">
      <w:pPr>
        <w:spacing w:line="252" w:lineRule="auto"/>
        <w:ind w:left="777" w:right="119" w:hanging="616"/>
        <w:rPr>
          <w:sz w:val="21"/>
          <w:szCs w:val="21"/>
        </w:rPr>
      </w:pPr>
    </w:p>
    <w:p w14:paraId="587E4D11" w14:textId="77777777" w:rsidR="00CC029E" w:rsidRPr="00B87886" w:rsidRDefault="00000000">
      <w:pPr>
        <w:pStyle w:val="Heading3"/>
        <w:ind w:left="882" w:firstLine="558"/>
        <w:rPr>
          <w:i w:val="0"/>
          <w:iCs w:val="0"/>
          <w:color w:val="444444"/>
          <w:sz w:val="24"/>
          <w:szCs w:val="24"/>
          <w:lang w:val="fr-FR"/>
        </w:rPr>
      </w:pPr>
      <w:r w:rsidRPr="00B87886">
        <w:rPr>
          <w:i w:val="0"/>
          <w:iCs w:val="0"/>
          <w:color w:val="444444"/>
          <w:sz w:val="24"/>
          <w:szCs w:val="24"/>
          <w:lang w:val="fr-FR"/>
        </w:rPr>
        <w:t>Presentations</w:t>
      </w:r>
    </w:p>
    <w:p w14:paraId="005F67A3" w14:textId="77777777" w:rsidR="00CC029E" w:rsidRPr="00B87886" w:rsidRDefault="00CC029E">
      <w:pPr>
        <w:pStyle w:val="Heading3"/>
        <w:ind w:firstLine="144"/>
        <w:rPr>
          <w:color w:val="444444"/>
          <w:sz w:val="24"/>
          <w:szCs w:val="24"/>
          <w:lang w:val="fr-FR"/>
        </w:rPr>
      </w:pPr>
    </w:p>
    <w:p w14:paraId="67177F40" w14:textId="77777777" w:rsidR="00CC029E" w:rsidRDefault="00000000">
      <w:pPr>
        <w:pStyle w:val="Heading3"/>
        <w:ind w:left="162"/>
        <w:rPr>
          <w:b w:val="0"/>
          <w:bCs w:val="0"/>
          <w:color w:val="444444"/>
          <w:sz w:val="24"/>
          <w:szCs w:val="24"/>
        </w:rPr>
      </w:pPr>
      <w:r w:rsidRPr="00B87886">
        <w:rPr>
          <w:b w:val="0"/>
          <w:bCs w:val="0"/>
          <w:i w:val="0"/>
          <w:iCs w:val="0"/>
          <w:color w:val="444444"/>
          <w:sz w:val="24"/>
          <w:szCs w:val="24"/>
          <w:lang w:val="fr-FR"/>
        </w:rPr>
        <w:t>Moix, M.,</w:t>
      </w:r>
      <w:r w:rsidRPr="00B87886">
        <w:rPr>
          <w:i w:val="0"/>
          <w:iCs w:val="0"/>
          <w:color w:val="444444"/>
          <w:sz w:val="24"/>
          <w:szCs w:val="24"/>
          <w:lang w:val="fr-FR"/>
        </w:rPr>
        <w:t xml:space="preserve"> Lilly, K</w:t>
      </w:r>
      <w:r w:rsidRPr="00B87886">
        <w:rPr>
          <w:b w:val="0"/>
          <w:bCs w:val="0"/>
          <w:i w:val="0"/>
          <w:iCs w:val="0"/>
          <w:color w:val="444444"/>
          <w:sz w:val="24"/>
          <w:szCs w:val="24"/>
          <w:lang w:val="fr-FR"/>
        </w:rPr>
        <w:t xml:space="preserve">., O’Dea, S., &amp; Fernandez, W. (2024). </w:t>
      </w:r>
      <w:r>
        <w:rPr>
          <w:b w:val="0"/>
          <w:bCs w:val="0"/>
          <w:color w:val="444444"/>
          <w:sz w:val="24"/>
          <w:szCs w:val="24"/>
        </w:rPr>
        <w:t xml:space="preserve">Empowering School </w:t>
      </w:r>
    </w:p>
    <w:p w14:paraId="0B79AC72" w14:textId="77777777" w:rsidR="00CC029E" w:rsidRDefault="00000000">
      <w:pPr>
        <w:pStyle w:val="Heading3"/>
        <w:ind w:left="162" w:firstLine="558"/>
        <w:rPr>
          <w:b w:val="0"/>
          <w:bCs w:val="0"/>
          <w:i w:val="0"/>
          <w:iCs w:val="0"/>
          <w:color w:val="444444"/>
          <w:sz w:val="24"/>
          <w:szCs w:val="24"/>
        </w:rPr>
      </w:pPr>
      <w:r>
        <w:rPr>
          <w:b w:val="0"/>
          <w:bCs w:val="0"/>
          <w:color w:val="444444"/>
          <w:sz w:val="24"/>
          <w:szCs w:val="24"/>
        </w:rPr>
        <w:t xml:space="preserve">Psychologist Leaders to Advance Impactful Practice. </w:t>
      </w:r>
      <w:r>
        <w:rPr>
          <w:b w:val="0"/>
          <w:bCs w:val="0"/>
          <w:i w:val="0"/>
          <w:iCs w:val="0"/>
          <w:color w:val="444444"/>
          <w:sz w:val="24"/>
          <w:szCs w:val="24"/>
        </w:rPr>
        <w:t xml:space="preserve">Presented at the Arizona </w:t>
      </w:r>
    </w:p>
    <w:p w14:paraId="55D94C62" w14:textId="77777777" w:rsidR="00CC029E" w:rsidRDefault="00000000">
      <w:pPr>
        <w:pStyle w:val="Heading3"/>
        <w:ind w:left="720"/>
        <w:rPr>
          <w:b w:val="0"/>
          <w:bCs w:val="0"/>
          <w:i w:val="0"/>
          <w:iCs w:val="0"/>
          <w:color w:val="444444"/>
          <w:sz w:val="24"/>
          <w:szCs w:val="24"/>
        </w:rPr>
      </w:pPr>
      <w:r>
        <w:rPr>
          <w:b w:val="0"/>
          <w:bCs w:val="0"/>
          <w:i w:val="0"/>
          <w:iCs w:val="0"/>
          <w:color w:val="444444"/>
          <w:sz w:val="24"/>
          <w:szCs w:val="24"/>
        </w:rPr>
        <w:t>Association of School Psychologists’ 56</w:t>
      </w:r>
      <w:r>
        <w:rPr>
          <w:b w:val="0"/>
          <w:bCs w:val="0"/>
          <w:i w:val="0"/>
          <w:iCs w:val="0"/>
          <w:color w:val="444444"/>
          <w:sz w:val="24"/>
          <w:szCs w:val="24"/>
          <w:vertAlign w:val="superscript"/>
        </w:rPr>
        <w:t>th</w:t>
      </w:r>
      <w:r>
        <w:rPr>
          <w:b w:val="0"/>
          <w:bCs w:val="0"/>
          <w:i w:val="0"/>
          <w:iCs w:val="0"/>
          <w:color w:val="444444"/>
          <w:sz w:val="24"/>
          <w:szCs w:val="24"/>
        </w:rPr>
        <w:t xml:space="preserve"> Annual Hybrid Conference. Tempe, AZ.</w:t>
      </w:r>
    </w:p>
    <w:p w14:paraId="0C542392" w14:textId="77777777" w:rsidR="00CC029E" w:rsidRDefault="00CC029E">
      <w:pPr>
        <w:pStyle w:val="Heading3"/>
        <w:ind w:firstLine="144"/>
        <w:rPr>
          <w:b w:val="0"/>
          <w:bCs w:val="0"/>
          <w:i w:val="0"/>
          <w:iCs w:val="0"/>
          <w:color w:val="444444"/>
          <w:sz w:val="24"/>
          <w:szCs w:val="24"/>
        </w:rPr>
      </w:pPr>
    </w:p>
    <w:p w14:paraId="12E554F5" w14:textId="77777777" w:rsidR="00CC029E" w:rsidRDefault="00000000">
      <w:pPr>
        <w:pStyle w:val="Heading3"/>
        <w:ind w:left="162"/>
        <w:rPr>
          <w:b w:val="0"/>
          <w:bCs w:val="0"/>
          <w:color w:val="444444"/>
          <w:sz w:val="24"/>
          <w:szCs w:val="24"/>
        </w:rPr>
      </w:pPr>
      <w:r>
        <w:rPr>
          <w:i w:val="0"/>
          <w:iCs w:val="0"/>
          <w:color w:val="444444"/>
          <w:sz w:val="24"/>
          <w:szCs w:val="24"/>
        </w:rPr>
        <w:t>Lilly, K</w:t>
      </w:r>
      <w:r>
        <w:rPr>
          <w:b w:val="0"/>
          <w:bCs w:val="0"/>
          <w:i w:val="0"/>
          <w:iCs w:val="0"/>
          <w:color w:val="444444"/>
          <w:sz w:val="24"/>
          <w:szCs w:val="24"/>
        </w:rPr>
        <w:t xml:space="preserve">. &amp; Spencer, M. (2023). </w:t>
      </w:r>
      <w:r>
        <w:rPr>
          <w:b w:val="0"/>
          <w:bCs w:val="0"/>
          <w:color w:val="444444"/>
          <w:sz w:val="24"/>
          <w:szCs w:val="24"/>
        </w:rPr>
        <w:t xml:space="preserve">Shortages, Salaries and School Psychologists: Using </w:t>
      </w:r>
    </w:p>
    <w:p w14:paraId="02F90855" w14:textId="77777777" w:rsidR="00CC029E" w:rsidRDefault="00000000">
      <w:pPr>
        <w:pStyle w:val="Heading3"/>
        <w:ind w:left="720"/>
        <w:rPr>
          <w:b w:val="0"/>
          <w:bCs w:val="0"/>
          <w:i w:val="0"/>
          <w:iCs w:val="0"/>
          <w:color w:val="444444"/>
          <w:sz w:val="24"/>
          <w:szCs w:val="24"/>
        </w:rPr>
      </w:pPr>
      <w:r>
        <w:rPr>
          <w:b w:val="0"/>
          <w:bCs w:val="0"/>
          <w:color w:val="444444"/>
          <w:sz w:val="24"/>
          <w:szCs w:val="24"/>
        </w:rPr>
        <w:t xml:space="preserve">Data to Make Our Lives Better. </w:t>
      </w:r>
      <w:r>
        <w:rPr>
          <w:b w:val="0"/>
          <w:bCs w:val="0"/>
          <w:i w:val="0"/>
          <w:iCs w:val="0"/>
          <w:color w:val="444444"/>
          <w:sz w:val="24"/>
          <w:szCs w:val="24"/>
        </w:rPr>
        <w:t xml:space="preserve">Presented at the Arizona Association of School </w:t>
      </w:r>
      <w:r>
        <w:rPr>
          <w:b w:val="0"/>
          <w:bCs w:val="0"/>
          <w:i w:val="0"/>
          <w:iCs w:val="0"/>
          <w:color w:val="444444"/>
          <w:sz w:val="24"/>
          <w:szCs w:val="24"/>
        </w:rPr>
        <w:lastRenderedPageBreak/>
        <w:t>Psychologists’ 55</w:t>
      </w:r>
      <w:r>
        <w:rPr>
          <w:b w:val="0"/>
          <w:bCs w:val="0"/>
          <w:i w:val="0"/>
          <w:iCs w:val="0"/>
          <w:color w:val="444444"/>
          <w:sz w:val="24"/>
          <w:szCs w:val="24"/>
          <w:vertAlign w:val="superscript"/>
        </w:rPr>
        <w:t>th</w:t>
      </w:r>
      <w:r>
        <w:rPr>
          <w:b w:val="0"/>
          <w:bCs w:val="0"/>
          <w:i w:val="0"/>
          <w:iCs w:val="0"/>
          <w:color w:val="444444"/>
          <w:sz w:val="24"/>
          <w:szCs w:val="24"/>
        </w:rPr>
        <w:t xml:space="preserve"> Annual Hybrid Conference, Tempe, AZ.</w:t>
      </w:r>
    </w:p>
    <w:p w14:paraId="26C169BD" w14:textId="77777777" w:rsidR="00CC029E" w:rsidRDefault="00CC029E">
      <w:pPr>
        <w:pStyle w:val="Heading3"/>
        <w:ind w:left="162"/>
        <w:rPr>
          <w:b w:val="0"/>
          <w:bCs w:val="0"/>
          <w:i w:val="0"/>
          <w:iCs w:val="0"/>
          <w:color w:val="444444"/>
          <w:sz w:val="24"/>
          <w:szCs w:val="24"/>
        </w:rPr>
      </w:pPr>
    </w:p>
    <w:p w14:paraId="65024EBA" w14:textId="77777777" w:rsidR="00CC029E" w:rsidRDefault="00000000">
      <w:pPr>
        <w:pStyle w:val="Heading3"/>
        <w:ind w:left="162"/>
        <w:rPr>
          <w:b w:val="0"/>
          <w:bCs w:val="0"/>
          <w:color w:val="444444"/>
          <w:sz w:val="24"/>
          <w:szCs w:val="24"/>
        </w:rPr>
      </w:pPr>
      <w:r>
        <w:rPr>
          <w:b w:val="0"/>
          <w:bCs w:val="0"/>
          <w:i w:val="0"/>
          <w:iCs w:val="0"/>
          <w:color w:val="444444"/>
          <w:sz w:val="24"/>
          <w:szCs w:val="24"/>
        </w:rPr>
        <w:t xml:space="preserve">Spencer, M. &amp; </w:t>
      </w:r>
      <w:r>
        <w:rPr>
          <w:i w:val="0"/>
          <w:iCs w:val="0"/>
          <w:color w:val="444444"/>
          <w:sz w:val="24"/>
          <w:szCs w:val="24"/>
        </w:rPr>
        <w:t>Lilly, K</w:t>
      </w:r>
      <w:r>
        <w:rPr>
          <w:b w:val="0"/>
          <w:bCs w:val="0"/>
          <w:i w:val="0"/>
          <w:iCs w:val="0"/>
          <w:color w:val="444444"/>
          <w:sz w:val="24"/>
          <w:szCs w:val="24"/>
        </w:rPr>
        <w:t xml:space="preserve">. (2019). </w:t>
      </w:r>
      <w:r>
        <w:rPr>
          <w:b w:val="0"/>
          <w:bCs w:val="0"/>
          <w:color w:val="444444"/>
          <w:sz w:val="24"/>
          <w:szCs w:val="24"/>
        </w:rPr>
        <w:t xml:space="preserve"> Arizona School Psychologists Shortage: Extent, </w:t>
      </w:r>
    </w:p>
    <w:p w14:paraId="249328F6" w14:textId="77777777" w:rsidR="00CC029E" w:rsidRDefault="00000000">
      <w:pPr>
        <w:pStyle w:val="Heading3"/>
        <w:ind w:left="720"/>
        <w:rPr>
          <w:b w:val="0"/>
          <w:bCs w:val="0"/>
          <w:color w:val="444444"/>
          <w:sz w:val="24"/>
          <w:szCs w:val="24"/>
        </w:rPr>
      </w:pPr>
      <w:r>
        <w:rPr>
          <w:b w:val="0"/>
          <w:bCs w:val="0"/>
          <w:color w:val="444444"/>
          <w:sz w:val="24"/>
          <w:szCs w:val="24"/>
        </w:rPr>
        <w:t xml:space="preserve">Impact, and training needs. </w:t>
      </w:r>
      <w:r>
        <w:rPr>
          <w:b w:val="0"/>
          <w:bCs w:val="0"/>
          <w:i w:val="0"/>
          <w:iCs w:val="0"/>
          <w:color w:val="444444"/>
          <w:sz w:val="24"/>
          <w:szCs w:val="24"/>
        </w:rPr>
        <w:t>Poster presented at the Trainers of School Psychologists Conference. Baltimore, MD.</w:t>
      </w:r>
    </w:p>
    <w:p w14:paraId="3C9734B7" w14:textId="77777777" w:rsidR="00CC029E" w:rsidRDefault="00CC029E">
      <w:pPr>
        <w:pStyle w:val="Heading3"/>
        <w:ind w:left="162"/>
        <w:rPr>
          <w:color w:val="444444"/>
          <w:sz w:val="24"/>
          <w:szCs w:val="24"/>
        </w:rPr>
      </w:pPr>
    </w:p>
    <w:p w14:paraId="0FCE3809" w14:textId="77777777" w:rsidR="00CC029E" w:rsidRDefault="00000000">
      <w:pPr>
        <w:rPr>
          <w:rFonts w:ascii="Times New Roman" w:eastAsia="Times New Roman" w:hAnsi="Times New Roman" w:cs="Times New Roman"/>
        </w:rPr>
      </w:pPr>
      <w:r>
        <w:rPr>
          <w:rFonts w:ascii="Times New Roman" w:eastAsia="Times New Roman" w:hAnsi="Times New Roman" w:cs="Times New Roman"/>
        </w:rPr>
        <w:t xml:space="preserve">Lanterman, C, Novelli, M., Brady, A., Lockwood, A., Sealander, K., Hendrickson, J., C, </w:t>
      </w:r>
    </w:p>
    <w:p w14:paraId="754865CB" w14:textId="77777777" w:rsidR="00CC029E" w:rsidRDefault="00000000">
      <w:pPr>
        <w:ind w:left="720"/>
        <w:rPr>
          <w:rFonts w:ascii="Times New Roman" w:eastAsia="Times New Roman" w:hAnsi="Times New Roman" w:cs="Times New Roman"/>
        </w:rPr>
      </w:pPr>
      <w:r>
        <w:rPr>
          <w:rFonts w:ascii="Times New Roman" w:eastAsia="Times New Roman" w:hAnsi="Times New Roman" w:cs="Times New Roman"/>
          <w:b/>
          <w:bCs/>
        </w:rPr>
        <w:t>Lilly, K</w:t>
      </w:r>
      <w:r>
        <w:rPr>
          <w:rFonts w:ascii="Times New Roman" w:eastAsia="Times New Roman" w:hAnsi="Times New Roman" w:cs="Times New Roman"/>
        </w:rPr>
        <w:t xml:space="preserve">., &amp; Novelli, M.  Wians, S. (2018, October). </w:t>
      </w:r>
      <w:r>
        <w:rPr>
          <w:rFonts w:ascii="Times New Roman" w:eastAsia="Times New Roman" w:hAnsi="Times New Roman" w:cs="Times New Roman"/>
          <w:i/>
          <w:iCs/>
        </w:rPr>
        <w:t>Moving the needle: The time is now to include students with EBD</w:t>
      </w:r>
      <w:r>
        <w:rPr>
          <w:rFonts w:ascii="Times New Roman" w:eastAsia="Times New Roman" w:hAnsi="Times New Roman" w:cs="Times New Roman"/>
        </w:rPr>
        <w:t>. Presented at the Teacher Educators for Children with Behavioral Disorders (TECBD), 42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Annual Conference. Tempe, AZ.</w:t>
      </w:r>
    </w:p>
    <w:p w14:paraId="7576033F" w14:textId="77777777" w:rsidR="00CC029E" w:rsidRDefault="00CC029E">
      <w:pPr>
        <w:rPr>
          <w:rFonts w:ascii="Times New Roman" w:eastAsia="Times New Roman" w:hAnsi="Times New Roman" w:cs="Times New Roman"/>
        </w:rPr>
      </w:pPr>
    </w:p>
    <w:p w14:paraId="4B67744F" w14:textId="77777777" w:rsidR="00CC029E" w:rsidRDefault="00000000">
      <w:pPr>
        <w:rPr>
          <w:rFonts w:ascii="Times New Roman" w:eastAsia="Times New Roman" w:hAnsi="Times New Roman" w:cs="Times New Roman"/>
          <w:i/>
          <w:iCs/>
        </w:rPr>
      </w:pPr>
      <w:r>
        <w:rPr>
          <w:rFonts w:ascii="Times New Roman" w:eastAsia="Times New Roman" w:hAnsi="Times New Roman" w:cs="Times New Roman"/>
        </w:rPr>
        <w:t xml:space="preserve">Way, S.K., Coe, L., </w:t>
      </w:r>
      <w:r>
        <w:rPr>
          <w:rFonts w:ascii="Times New Roman" w:eastAsia="Times New Roman" w:hAnsi="Times New Roman" w:cs="Times New Roman"/>
          <w:b/>
          <w:bCs/>
        </w:rPr>
        <w:t>Lilly, K.,</w:t>
      </w:r>
      <w:r>
        <w:rPr>
          <w:rFonts w:ascii="Times New Roman" w:eastAsia="Times New Roman" w:hAnsi="Times New Roman" w:cs="Times New Roman"/>
        </w:rPr>
        <w:t xml:space="preserve"> Miller, A., Osmon, S. (2018, September). </w:t>
      </w:r>
      <w:r>
        <w:rPr>
          <w:rFonts w:ascii="Times New Roman" w:eastAsia="Times New Roman" w:hAnsi="Times New Roman" w:cs="Times New Roman"/>
          <w:i/>
          <w:iCs/>
        </w:rPr>
        <w:t xml:space="preserve">Beyond the Test Kit: </w:t>
      </w:r>
    </w:p>
    <w:p w14:paraId="5AE5CE3E" w14:textId="77777777" w:rsidR="00CC029E" w:rsidRDefault="00000000">
      <w:pPr>
        <w:ind w:left="720"/>
        <w:rPr>
          <w:rFonts w:ascii="Times New Roman" w:eastAsia="Times New Roman" w:hAnsi="Times New Roman" w:cs="Times New Roman"/>
        </w:rPr>
      </w:pPr>
      <w:r>
        <w:rPr>
          <w:rFonts w:ascii="Times New Roman" w:eastAsia="Times New Roman" w:hAnsi="Times New Roman" w:cs="Times New Roman"/>
          <w:i/>
          <w:iCs/>
        </w:rPr>
        <w:t xml:space="preserve">Utilizing School Psychologists to Positively Impact School Culture and Climate. </w:t>
      </w:r>
      <w:r>
        <w:rPr>
          <w:rFonts w:ascii="Times New Roman" w:eastAsia="Times New Roman" w:hAnsi="Times New Roman" w:cs="Times New Roman"/>
        </w:rPr>
        <w:t>Presented at the Arizona Department of Education’s Directors Institute, Lichfield, AZ</w:t>
      </w:r>
    </w:p>
    <w:p w14:paraId="3D260EAB" w14:textId="77777777" w:rsidR="00CC029E" w:rsidRDefault="00CC029E">
      <w:pPr>
        <w:rPr>
          <w:rFonts w:ascii="Times New Roman" w:eastAsia="Times New Roman" w:hAnsi="Times New Roman" w:cs="Times New Roman"/>
        </w:rPr>
      </w:pPr>
    </w:p>
    <w:p w14:paraId="780D9068" w14:textId="77777777" w:rsidR="00CC029E" w:rsidRDefault="00000000">
      <w:pPr>
        <w:rPr>
          <w:rFonts w:ascii="Times New Roman" w:eastAsia="Times New Roman" w:hAnsi="Times New Roman" w:cs="Times New Roman"/>
        </w:rPr>
      </w:pPr>
      <w:r>
        <w:rPr>
          <w:rFonts w:ascii="Times New Roman" w:eastAsia="Times New Roman" w:hAnsi="Times New Roman" w:cs="Times New Roman"/>
        </w:rPr>
        <w:t xml:space="preserve">Sealander, K., Hendrickson, J., Lockwood, A., Woods-Groves, S., Lanterman, C, </w:t>
      </w:r>
      <w:r>
        <w:rPr>
          <w:rFonts w:ascii="Times New Roman" w:eastAsia="Times New Roman" w:hAnsi="Times New Roman" w:cs="Times New Roman"/>
          <w:b/>
          <w:bCs/>
        </w:rPr>
        <w:t>Lilly, K.,</w:t>
      </w:r>
      <w:r>
        <w:rPr>
          <w:rFonts w:ascii="Times New Roman" w:eastAsia="Times New Roman" w:hAnsi="Times New Roman" w:cs="Times New Roman"/>
        </w:rPr>
        <w:t xml:space="preserve"> </w:t>
      </w:r>
    </w:p>
    <w:p w14:paraId="3B69E144" w14:textId="77777777" w:rsidR="00CC029E"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&amp; Novelli, M.  (2017, October). </w:t>
      </w:r>
      <w:r>
        <w:rPr>
          <w:rFonts w:ascii="Times New Roman" w:eastAsia="Times New Roman" w:hAnsi="Times New Roman" w:cs="Times New Roman"/>
          <w:i/>
          <w:iCs/>
        </w:rPr>
        <w:t>Reexamining the concept of inclusion for students with EBD</w:t>
      </w:r>
      <w:r>
        <w:rPr>
          <w:rFonts w:ascii="Times New Roman" w:eastAsia="Times New Roman" w:hAnsi="Times New Roman" w:cs="Times New Roman"/>
        </w:rPr>
        <w:t>. Presented at the Teacher Educators for Children with Behavioral Disorders (TECBD), 41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Annual Conference. Tempe, AZ.</w:t>
      </w:r>
    </w:p>
    <w:p w14:paraId="67F3AE5D" w14:textId="77777777" w:rsidR="00CC029E" w:rsidRDefault="00CC029E">
      <w:pPr>
        <w:rPr>
          <w:rFonts w:ascii="Times New Roman" w:eastAsia="Times New Roman" w:hAnsi="Times New Roman" w:cs="Times New Roman"/>
        </w:rPr>
      </w:pPr>
    </w:p>
    <w:p w14:paraId="0A751CA0" w14:textId="77777777" w:rsidR="00CC029E"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Sealander, K., Lockwood, A</w:t>
      </w:r>
      <w:r>
        <w:rPr>
          <w:rFonts w:ascii="Times New Roman" w:eastAsia="Times New Roman" w:hAnsi="Times New Roman" w:cs="Times New Roman"/>
          <w:b/>
          <w:bCs/>
          <w:color w:val="000000"/>
        </w:rPr>
        <w:t>.</w:t>
      </w:r>
      <w:r>
        <w:rPr>
          <w:rFonts w:ascii="Times New Roman" w:eastAsia="Times New Roman" w:hAnsi="Times New Roman" w:cs="Times New Roman"/>
          <w:color w:val="000000"/>
        </w:rPr>
        <w:t>, Hackwell, A</w:t>
      </w:r>
      <w:r>
        <w:rPr>
          <w:rFonts w:ascii="Times New Roman" w:eastAsia="Times New Roman" w:hAnsi="Times New Roman" w:cs="Times New Roman"/>
          <w:b/>
          <w:bCs/>
          <w:color w:val="000000"/>
        </w:rPr>
        <w:t>., Lilly, K</w:t>
      </w:r>
      <w:r>
        <w:rPr>
          <w:rFonts w:ascii="Times New Roman" w:eastAsia="Times New Roman" w:hAnsi="Times New Roman" w:cs="Times New Roman"/>
          <w:color w:val="000000"/>
        </w:rPr>
        <w:t xml:space="preserve">. &amp; Schwiebert, V. (2015, October). </w:t>
      </w:r>
    </w:p>
    <w:p w14:paraId="49D7DCBF" w14:textId="77777777" w:rsidR="00CC029E" w:rsidRDefault="00000000">
      <w:pPr>
        <w:pBdr>
          <w:top w:val="nil"/>
          <w:left w:val="nil"/>
          <w:bottom w:val="nil"/>
          <w:right w:val="nil"/>
          <w:between w:val="nil"/>
        </w:pBdr>
        <w:ind w:left="720"/>
        <w:rPr>
          <w:rFonts w:ascii="Times New Roman" w:eastAsia="Times New Roman" w:hAnsi="Times New Roman" w:cs="Times New Roman"/>
          <w:i/>
          <w:iCs/>
          <w:color w:val="000000"/>
        </w:rPr>
      </w:pPr>
      <w:r>
        <w:rPr>
          <w:rFonts w:ascii="Times New Roman" w:eastAsia="Times New Roman" w:hAnsi="Times New Roman" w:cs="Times New Roman"/>
          <w:i/>
          <w:iCs/>
          <w:color w:val="000000"/>
        </w:rPr>
        <w:t>Increasing teacher trainee self-efficacy to promote retention of educators that work with children with EBD</w:t>
      </w:r>
      <w:r>
        <w:rPr>
          <w:rFonts w:ascii="Times New Roman" w:eastAsia="Times New Roman" w:hAnsi="Times New Roman" w:cs="Times New Roman"/>
          <w:color w:val="000000"/>
        </w:rPr>
        <w:t>. Presented at the Teacher Educators for Children with Behavioral Disorders (TECBD), 39</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Annual Conference. Tempe, AZ</w:t>
      </w:r>
      <w:r>
        <w:rPr>
          <w:rFonts w:ascii="Calibri" w:eastAsia="Calibri" w:hAnsi="Calibri" w:cs="Calibri"/>
          <w:color w:val="000000"/>
        </w:rPr>
        <w:t>.</w:t>
      </w:r>
    </w:p>
    <w:p w14:paraId="793C752F" w14:textId="77777777" w:rsidR="00CC029E" w:rsidRDefault="00CC029E">
      <w:pPr>
        <w:widowControl w:val="0"/>
        <w:pBdr>
          <w:top w:val="nil"/>
          <w:left w:val="nil"/>
          <w:bottom w:val="nil"/>
          <w:right w:val="nil"/>
          <w:between w:val="nil"/>
        </w:pBdr>
        <w:spacing w:before="5"/>
        <w:rPr>
          <w:rFonts w:ascii="Times New Roman" w:eastAsia="Times New Roman" w:hAnsi="Times New Roman" w:cs="Times New Roman"/>
          <w:b/>
          <w:bCs/>
          <w:i/>
          <w:iCs/>
          <w:color w:val="000000"/>
        </w:rPr>
      </w:pPr>
    </w:p>
    <w:p w14:paraId="1F687833" w14:textId="77777777" w:rsidR="00CC029E" w:rsidRDefault="00000000">
      <w:pPr>
        <w:widowControl w:val="0"/>
        <w:pBdr>
          <w:top w:val="nil"/>
          <w:left w:val="nil"/>
          <w:bottom w:val="nil"/>
          <w:right w:val="nil"/>
          <w:between w:val="nil"/>
        </w:pBdr>
        <w:spacing w:line="249" w:lineRule="auto"/>
        <w:ind w:left="830" w:right="647" w:hanging="669"/>
        <w:jc w:val="both"/>
        <w:rPr>
          <w:rFonts w:ascii="Times New Roman" w:eastAsia="Times New Roman" w:hAnsi="Times New Roman" w:cs="Times New Roman"/>
          <w:color w:val="000000"/>
        </w:rPr>
      </w:pPr>
      <w:r>
        <w:rPr>
          <w:rFonts w:ascii="Times New Roman" w:eastAsia="Times New Roman" w:hAnsi="Times New Roman" w:cs="Times New Roman"/>
          <w:b/>
          <w:bCs/>
          <w:color w:val="444444"/>
        </w:rPr>
        <w:t>Lilly, K</w:t>
      </w:r>
      <w:r>
        <w:rPr>
          <w:rFonts w:ascii="Times New Roman" w:eastAsia="Times New Roman" w:hAnsi="Times New Roman" w:cs="Times New Roman"/>
          <w:color w:val="444444"/>
        </w:rPr>
        <w:t xml:space="preserve">.. Coe, L., &amp; Sealander, K. (2013, October). </w:t>
      </w:r>
      <w:r>
        <w:rPr>
          <w:rFonts w:ascii="Times New Roman" w:eastAsia="Times New Roman" w:hAnsi="Times New Roman" w:cs="Times New Roman"/>
          <w:i/>
          <w:iCs/>
          <w:color w:val="444444"/>
        </w:rPr>
        <w:t xml:space="preserve">Having 'Fun' with Executive Function. </w:t>
      </w:r>
      <w:r>
        <w:rPr>
          <w:rFonts w:ascii="Times New Roman" w:eastAsia="Times New Roman" w:hAnsi="Times New Roman" w:cs="Times New Roman"/>
          <w:color w:val="444444"/>
        </w:rPr>
        <w:t>Presentation at the annual meeting of Teacher Educators for Children with Behavior Disorders at Tempe, AZ.</w:t>
      </w:r>
    </w:p>
    <w:p w14:paraId="05D7F434" w14:textId="77777777" w:rsidR="00CC029E" w:rsidRDefault="00CC029E">
      <w:pPr>
        <w:widowControl w:val="0"/>
        <w:pBdr>
          <w:top w:val="nil"/>
          <w:left w:val="nil"/>
          <w:bottom w:val="nil"/>
          <w:right w:val="nil"/>
          <w:between w:val="nil"/>
        </w:pBdr>
        <w:spacing w:before="1" w:line="252" w:lineRule="auto"/>
        <w:ind w:left="822" w:right="354" w:hanging="652"/>
        <w:rPr>
          <w:rFonts w:ascii="Times New Roman" w:eastAsia="Times New Roman" w:hAnsi="Times New Roman" w:cs="Times New Roman"/>
          <w:color w:val="444444"/>
        </w:rPr>
      </w:pPr>
    </w:p>
    <w:p w14:paraId="48C020CB" w14:textId="77777777" w:rsidR="00CC029E" w:rsidRDefault="00000000">
      <w:pPr>
        <w:widowControl w:val="0"/>
        <w:pBdr>
          <w:top w:val="nil"/>
          <w:left w:val="nil"/>
          <w:bottom w:val="nil"/>
          <w:right w:val="nil"/>
          <w:between w:val="nil"/>
        </w:pBdr>
        <w:spacing w:before="1" w:line="252" w:lineRule="auto"/>
        <w:ind w:left="822" w:right="354" w:hanging="652"/>
        <w:rPr>
          <w:rFonts w:ascii="Times New Roman" w:eastAsia="Times New Roman" w:hAnsi="Times New Roman" w:cs="Times New Roman"/>
          <w:color w:val="000000"/>
        </w:rPr>
      </w:pPr>
      <w:r>
        <w:rPr>
          <w:rFonts w:ascii="Times New Roman" w:eastAsia="Times New Roman" w:hAnsi="Times New Roman" w:cs="Times New Roman"/>
          <w:b/>
          <w:bCs/>
          <w:color w:val="444444"/>
        </w:rPr>
        <w:t xml:space="preserve">Lilly, </w:t>
      </w:r>
      <w:r>
        <w:rPr>
          <w:rFonts w:ascii="Arial" w:eastAsia="Arial" w:hAnsi="Arial" w:cs="Arial"/>
          <w:b/>
          <w:bCs/>
          <w:color w:val="444444"/>
        </w:rPr>
        <w:t xml:space="preserve">K., </w:t>
      </w:r>
      <w:r>
        <w:rPr>
          <w:rFonts w:ascii="Times New Roman" w:eastAsia="Times New Roman" w:hAnsi="Times New Roman" w:cs="Times New Roman"/>
          <w:color w:val="444444"/>
        </w:rPr>
        <w:t>Lockwood, A., Sto1y Worssam, S., Sealander, K. (2013). Teachers' Adherence to and Perception of Data Collection and Eco-behavioral Assessment. A poster presentation at the National Association of School Psychologists (NASP), 45th Annual Convention, Seattle, Washington.</w:t>
      </w:r>
    </w:p>
    <w:p w14:paraId="0DB6E48A" w14:textId="77777777" w:rsidR="00CC029E" w:rsidRDefault="00CC029E">
      <w:pPr>
        <w:widowControl w:val="0"/>
        <w:pBdr>
          <w:top w:val="nil"/>
          <w:left w:val="nil"/>
          <w:bottom w:val="nil"/>
          <w:right w:val="nil"/>
          <w:between w:val="nil"/>
        </w:pBdr>
        <w:spacing w:before="1"/>
        <w:rPr>
          <w:rFonts w:ascii="Times New Roman" w:eastAsia="Times New Roman" w:hAnsi="Times New Roman" w:cs="Times New Roman"/>
          <w:color w:val="000000"/>
        </w:rPr>
      </w:pPr>
    </w:p>
    <w:p w14:paraId="3C6A3EFA" w14:textId="77777777" w:rsidR="00CC029E" w:rsidRDefault="00000000">
      <w:pPr>
        <w:widowControl w:val="0"/>
        <w:pBdr>
          <w:top w:val="nil"/>
          <w:left w:val="nil"/>
          <w:bottom w:val="nil"/>
          <w:right w:val="nil"/>
          <w:between w:val="nil"/>
        </w:pBdr>
        <w:tabs>
          <w:tab w:val="left" w:pos="4075"/>
        </w:tabs>
        <w:spacing w:line="246" w:lineRule="auto"/>
        <w:ind w:left="769" w:right="186" w:hanging="613"/>
        <w:rPr>
          <w:rFonts w:ascii="Times New Roman" w:eastAsia="Times New Roman" w:hAnsi="Times New Roman" w:cs="Times New Roman"/>
          <w:color w:val="000000"/>
        </w:rPr>
      </w:pPr>
      <w:r>
        <w:rPr>
          <w:rFonts w:ascii="Times New Roman" w:eastAsia="Times New Roman" w:hAnsi="Times New Roman" w:cs="Times New Roman"/>
          <w:color w:val="444444"/>
        </w:rPr>
        <w:t xml:space="preserve">Lockwood, A., </w:t>
      </w:r>
      <w:r>
        <w:rPr>
          <w:rFonts w:ascii="Times New Roman" w:eastAsia="Times New Roman" w:hAnsi="Times New Roman" w:cs="Times New Roman"/>
          <w:b/>
          <w:bCs/>
          <w:color w:val="444444"/>
        </w:rPr>
        <w:t>Lilly, K</w:t>
      </w:r>
      <w:r>
        <w:rPr>
          <w:rFonts w:ascii="Times New Roman" w:eastAsia="Times New Roman" w:hAnsi="Times New Roman" w:cs="Times New Roman"/>
          <w:color w:val="444444"/>
        </w:rPr>
        <w:t xml:space="preserve">., Sealander, K. (2013) Data Based Decision Making: Practioners' Perception of a Multidimensional Approach. A poster presentation at National Association of School Psychologists </w:t>
      </w:r>
      <w:r>
        <w:rPr>
          <w:rFonts w:ascii="Times New Roman" w:eastAsia="Times New Roman" w:hAnsi="Times New Roman" w:cs="Times New Roman"/>
          <w:b/>
          <w:bCs/>
          <w:color w:val="444444"/>
        </w:rPr>
        <w:t xml:space="preserve">(NASP), </w:t>
      </w:r>
      <w:r>
        <w:rPr>
          <w:rFonts w:ascii="Times New Roman" w:eastAsia="Times New Roman" w:hAnsi="Times New Roman" w:cs="Times New Roman"/>
          <w:color w:val="444444"/>
        </w:rPr>
        <w:t>45th Annual Convention, Seattle, Washington.</w:t>
      </w:r>
    </w:p>
    <w:p w14:paraId="52FEC32D" w14:textId="77777777" w:rsidR="00CC029E" w:rsidRDefault="00CC029E">
      <w:pPr>
        <w:widowControl w:val="0"/>
        <w:pBdr>
          <w:top w:val="nil"/>
          <w:left w:val="nil"/>
          <w:bottom w:val="nil"/>
          <w:right w:val="nil"/>
          <w:between w:val="nil"/>
        </w:pBdr>
        <w:spacing w:before="10"/>
        <w:rPr>
          <w:rFonts w:ascii="Times New Roman" w:eastAsia="Times New Roman" w:hAnsi="Times New Roman" w:cs="Times New Roman"/>
          <w:color w:val="000000"/>
        </w:rPr>
      </w:pPr>
    </w:p>
    <w:p w14:paraId="129284B2" w14:textId="77777777" w:rsidR="00CC029E" w:rsidRDefault="00000000">
      <w:pPr>
        <w:spacing w:line="252" w:lineRule="auto"/>
        <w:ind w:left="763" w:right="354" w:hanging="607"/>
      </w:pPr>
      <w:r>
        <w:rPr>
          <w:b/>
          <w:bCs/>
          <w:color w:val="444444"/>
        </w:rPr>
        <w:t>Lilly, K</w:t>
      </w:r>
      <w:r>
        <w:rPr>
          <w:color w:val="444444"/>
        </w:rPr>
        <w:t xml:space="preserve">. (2012, December). </w:t>
      </w:r>
      <w:r>
        <w:rPr>
          <w:i/>
          <w:iCs/>
          <w:color w:val="444444"/>
        </w:rPr>
        <w:t xml:space="preserve">Rethinking the 'Function' in Functional Behavior. </w:t>
      </w:r>
      <w:r>
        <w:rPr>
          <w:color w:val="444444"/>
        </w:rPr>
        <w:t>District training for special educators at Mesa Unified School District</w:t>
      </w:r>
    </w:p>
    <w:p w14:paraId="19F950FF" w14:textId="77777777" w:rsidR="00CC029E" w:rsidRDefault="00CC029E">
      <w:pPr>
        <w:widowControl w:val="0"/>
        <w:pBdr>
          <w:top w:val="nil"/>
          <w:left w:val="nil"/>
          <w:bottom w:val="nil"/>
          <w:right w:val="nil"/>
          <w:between w:val="nil"/>
        </w:pBdr>
        <w:spacing w:before="9"/>
        <w:rPr>
          <w:rFonts w:ascii="Times New Roman" w:eastAsia="Times New Roman" w:hAnsi="Times New Roman" w:cs="Times New Roman"/>
          <w:color w:val="000000"/>
        </w:rPr>
      </w:pPr>
    </w:p>
    <w:p w14:paraId="0CA5002F" w14:textId="77777777" w:rsidR="00CC029E" w:rsidRDefault="00000000">
      <w:pPr>
        <w:spacing w:line="252" w:lineRule="auto"/>
        <w:ind w:left="765" w:right="119" w:hanging="614"/>
        <w:rPr>
          <w:color w:val="444444"/>
        </w:rPr>
      </w:pPr>
      <w:r>
        <w:rPr>
          <w:color w:val="444444"/>
        </w:rPr>
        <w:t xml:space="preserve">Lockwood, A., Sealander, K., </w:t>
      </w:r>
      <w:r>
        <w:rPr>
          <w:b/>
          <w:bCs/>
          <w:color w:val="444444"/>
        </w:rPr>
        <w:t>Lilly, K</w:t>
      </w:r>
      <w:r>
        <w:rPr>
          <w:color w:val="444444"/>
        </w:rPr>
        <w:t xml:space="preserve">. (2012, November). </w:t>
      </w:r>
      <w:r>
        <w:rPr>
          <w:i/>
          <w:iCs/>
          <w:color w:val="444444"/>
        </w:rPr>
        <w:t xml:space="preserve">Arizona Practitioners' Adherence to and Perception of Data Based Decision Making. </w:t>
      </w:r>
      <w:r>
        <w:rPr>
          <w:color w:val="444444"/>
        </w:rPr>
        <w:t>Presentation at the annual meeting of Arizona Association of School Psychologists.</w:t>
      </w:r>
    </w:p>
    <w:p w14:paraId="3104D1BC" w14:textId="77777777" w:rsidR="00CC029E" w:rsidRDefault="00CC029E">
      <w:pPr>
        <w:spacing w:line="252" w:lineRule="auto"/>
        <w:ind w:left="765" w:right="119" w:hanging="614"/>
        <w:rPr>
          <w:color w:val="444444"/>
        </w:rPr>
      </w:pPr>
    </w:p>
    <w:p w14:paraId="20EED7CA" w14:textId="77777777" w:rsidR="00CC029E" w:rsidRDefault="00000000">
      <w:pPr>
        <w:spacing w:before="66" w:line="254" w:lineRule="auto"/>
        <w:ind w:left="151"/>
        <w:rPr>
          <w:i/>
          <w:iCs/>
          <w:color w:val="424242"/>
        </w:rPr>
      </w:pPr>
      <w:r>
        <w:rPr>
          <w:b/>
          <w:bCs/>
          <w:color w:val="424242"/>
        </w:rPr>
        <w:t>Lilly, L.,</w:t>
      </w:r>
      <w:r>
        <w:rPr>
          <w:color w:val="424242"/>
        </w:rPr>
        <w:t xml:space="preserve"> Lockwood, A., Sealander, K., Medina, C., &amp; Timmerman, J. (2012). </w:t>
      </w:r>
      <w:r>
        <w:rPr>
          <w:i/>
          <w:iCs/>
          <w:color w:val="424242"/>
        </w:rPr>
        <w:t xml:space="preserve">Field </w:t>
      </w:r>
    </w:p>
    <w:p w14:paraId="05D92698" w14:textId="77777777" w:rsidR="00CC029E" w:rsidRDefault="00000000">
      <w:pPr>
        <w:spacing w:before="66" w:line="254" w:lineRule="auto"/>
        <w:ind w:left="720"/>
        <w:rPr>
          <w:i/>
          <w:iCs/>
          <w:color w:val="424242"/>
        </w:rPr>
      </w:pPr>
      <w:r>
        <w:rPr>
          <w:i/>
          <w:iCs/>
          <w:color w:val="424242"/>
        </w:rPr>
        <w:lastRenderedPageBreak/>
        <w:t xml:space="preserve">Based Assessment Experiences in EBD: Do They Make a Difference? </w:t>
      </w:r>
      <w:r>
        <w:rPr>
          <w:color w:val="424242"/>
        </w:rPr>
        <w:t>Presentation at the annual meeting of Teacher Educators for Children with Behavior</w:t>
      </w:r>
      <w:r>
        <w:t xml:space="preserve"> </w:t>
      </w:r>
      <w:r>
        <w:rPr>
          <w:color w:val="424242"/>
        </w:rPr>
        <w:t>Disorders at Tempe, AZ.</w:t>
      </w:r>
    </w:p>
    <w:p w14:paraId="76AA5042" w14:textId="77777777" w:rsidR="00CC029E" w:rsidRDefault="00CC029E">
      <w:pPr>
        <w:widowControl w:val="0"/>
        <w:pBdr>
          <w:top w:val="nil"/>
          <w:left w:val="nil"/>
          <w:bottom w:val="nil"/>
          <w:right w:val="nil"/>
          <w:between w:val="nil"/>
        </w:pBdr>
        <w:spacing w:before="7"/>
        <w:rPr>
          <w:rFonts w:ascii="Times New Roman" w:eastAsia="Times New Roman" w:hAnsi="Times New Roman" w:cs="Times New Roman"/>
          <w:color w:val="000000"/>
        </w:rPr>
      </w:pPr>
    </w:p>
    <w:p w14:paraId="7ED5F945" w14:textId="77777777" w:rsidR="00CC029E" w:rsidRDefault="00000000">
      <w:pPr>
        <w:spacing w:line="246" w:lineRule="auto"/>
        <w:ind w:left="853" w:hanging="678"/>
        <w:rPr>
          <w:i/>
          <w:iCs/>
        </w:rPr>
      </w:pPr>
      <w:r>
        <w:rPr>
          <w:b/>
          <w:bCs/>
          <w:color w:val="424242"/>
        </w:rPr>
        <w:t>Lilly, K</w:t>
      </w:r>
      <w:r>
        <w:rPr>
          <w:color w:val="424242"/>
        </w:rPr>
        <w:t xml:space="preserve">., Bohan, K., Sealander, K., Timmerman, J., Lockwood, A. (2011, October). </w:t>
      </w:r>
      <w:r>
        <w:rPr>
          <w:i/>
          <w:iCs/>
          <w:color w:val="424242"/>
        </w:rPr>
        <w:t>Teacher Perceptions of the Development and Implementation of FBA 's and PBIP 's.</w:t>
      </w:r>
      <w:r>
        <w:rPr>
          <w:i/>
          <w:iCs/>
        </w:rPr>
        <w:t xml:space="preserve"> </w:t>
      </w:r>
      <w:r>
        <w:rPr>
          <w:color w:val="424242"/>
        </w:rPr>
        <w:t>Presentation at the annual meeting of Teacher Educators for Children with Behavior Disorders at Tempe, AZ.</w:t>
      </w:r>
    </w:p>
    <w:p w14:paraId="71C8D1A9" w14:textId="77777777" w:rsidR="00CC029E" w:rsidRDefault="00CC029E">
      <w:pPr>
        <w:widowControl w:val="0"/>
        <w:pBdr>
          <w:top w:val="nil"/>
          <w:left w:val="nil"/>
          <w:bottom w:val="nil"/>
          <w:right w:val="nil"/>
          <w:between w:val="nil"/>
        </w:pBdr>
        <w:spacing w:before="7"/>
        <w:rPr>
          <w:rFonts w:ascii="Times New Roman" w:eastAsia="Times New Roman" w:hAnsi="Times New Roman" w:cs="Times New Roman"/>
          <w:color w:val="000000"/>
        </w:rPr>
      </w:pPr>
    </w:p>
    <w:p w14:paraId="40203B81" w14:textId="77777777" w:rsidR="00CC029E" w:rsidRDefault="00000000">
      <w:pPr>
        <w:spacing w:before="1" w:line="229" w:lineRule="auto"/>
        <w:rPr>
          <w:color w:val="424242"/>
        </w:rPr>
      </w:pPr>
      <w:r>
        <w:rPr>
          <w:color w:val="424242"/>
        </w:rPr>
        <w:t xml:space="preserve">Sealander, K., </w:t>
      </w:r>
      <w:r>
        <w:rPr>
          <w:b/>
          <w:bCs/>
          <w:color w:val="424242"/>
        </w:rPr>
        <w:t>Lilly, K.,</w:t>
      </w:r>
      <w:r>
        <w:rPr>
          <w:color w:val="424242"/>
        </w:rPr>
        <w:t xml:space="preserve"> Lockwood, A., Link, E., Medina, C., &amp; Bohan, K. (2011, </w:t>
      </w:r>
    </w:p>
    <w:p w14:paraId="2F978820" w14:textId="77777777" w:rsidR="00CC029E" w:rsidRDefault="00000000">
      <w:pPr>
        <w:spacing w:before="1" w:line="229" w:lineRule="auto"/>
        <w:ind w:left="720"/>
      </w:pPr>
      <w:r>
        <w:rPr>
          <w:color w:val="424242"/>
        </w:rPr>
        <w:t>October).</w:t>
      </w:r>
      <w:r>
        <w:t xml:space="preserve"> </w:t>
      </w:r>
      <w:r>
        <w:rPr>
          <w:i/>
          <w:iCs/>
          <w:color w:val="424242"/>
        </w:rPr>
        <w:t xml:space="preserve">Effective Assessment </w:t>
      </w:r>
      <w:r>
        <w:rPr>
          <w:rFonts w:ascii="Arial" w:eastAsia="Arial" w:hAnsi="Arial" w:cs="Arial"/>
          <w:color w:val="424242"/>
        </w:rPr>
        <w:t xml:space="preserve">+ </w:t>
      </w:r>
      <w:r>
        <w:rPr>
          <w:i/>
          <w:iCs/>
          <w:color w:val="424242"/>
        </w:rPr>
        <w:t xml:space="preserve">Effective Decision Making </w:t>
      </w:r>
      <w:r>
        <w:rPr>
          <w:color w:val="424242"/>
        </w:rPr>
        <w:t xml:space="preserve">= </w:t>
      </w:r>
      <w:r>
        <w:rPr>
          <w:i/>
          <w:iCs/>
          <w:color w:val="424242"/>
        </w:rPr>
        <w:t xml:space="preserve">Effective Programs for Students with EDB. </w:t>
      </w:r>
      <w:r>
        <w:rPr>
          <w:color w:val="424242"/>
        </w:rPr>
        <w:t>Presentation at the annual meeting of Teacher Educators for Children with Behavior Disorders at Tempe, AZ.</w:t>
      </w:r>
    </w:p>
    <w:p w14:paraId="634DF94E" w14:textId="77777777" w:rsidR="00CC029E" w:rsidRDefault="00CC029E">
      <w:pPr>
        <w:ind w:left="171"/>
        <w:rPr>
          <w:color w:val="424242"/>
        </w:rPr>
      </w:pPr>
    </w:p>
    <w:p w14:paraId="416222B1" w14:textId="77777777" w:rsidR="00CC029E" w:rsidRDefault="00000000">
      <w:pPr>
        <w:ind w:left="171"/>
        <w:rPr>
          <w:color w:val="424242"/>
        </w:rPr>
      </w:pPr>
      <w:r>
        <w:rPr>
          <w:b/>
          <w:bCs/>
          <w:color w:val="424242"/>
        </w:rPr>
        <w:t>Lilly, K</w:t>
      </w:r>
      <w:r>
        <w:rPr>
          <w:color w:val="424242"/>
        </w:rPr>
        <w:t xml:space="preserve">., Sealander, K., Bohan, K., Timmerman, J., Peterson, L., &amp; Burrows, A. </w:t>
      </w:r>
    </w:p>
    <w:p w14:paraId="6CD9B5B7" w14:textId="77777777" w:rsidR="00CC029E" w:rsidRDefault="00000000">
      <w:pPr>
        <w:ind w:left="720"/>
      </w:pPr>
      <w:r>
        <w:rPr>
          <w:color w:val="424242"/>
        </w:rPr>
        <w:t>(2010, October).</w:t>
      </w:r>
      <w:r>
        <w:t xml:space="preserve"> </w:t>
      </w:r>
      <w:r>
        <w:rPr>
          <w:i/>
          <w:iCs/>
          <w:color w:val="424242"/>
        </w:rPr>
        <w:t xml:space="preserve">An examination of teacher perceptions and involvement in behavior plan development. </w:t>
      </w:r>
      <w:r>
        <w:rPr>
          <w:color w:val="424242"/>
        </w:rPr>
        <w:t>Presentation at the annual meeting of Teacher Educators for Children with Behavior Disorders at Tempe, AZ.</w:t>
      </w:r>
    </w:p>
    <w:p w14:paraId="771D3061" w14:textId="77777777" w:rsidR="00CC029E" w:rsidRDefault="00CC029E">
      <w:pPr>
        <w:widowControl w:val="0"/>
        <w:pBdr>
          <w:top w:val="nil"/>
          <w:left w:val="nil"/>
          <w:bottom w:val="nil"/>
          <w:right w:val="nil"/>
          <w:between w:val="nil"/>
        </w:pBdr>
        <w:spacing w:before="10"/>
        <w:rPr>
          <w:rFonts w:ascii="Times New Roman" w:eastAsia="Times New Roman" w:hAnsi="Times New Roman" w:cs="Times New Roman"/>
          <w:color w:val="000000"/>
        </w:rPr>
      </w:pPr>
    </w:p>
    <w:p w14:paraId="35D5DFAB" w14:textId="77777777" w:rsidR="00CC029E" w:rsidRDefault="00000000">
      <w:pPr>
        <w:spacing w:before="1" w:line="256" w:lineRule="auto"/>
        <w:ind w:left="837" w:hanging="671"/>
        <w:rPr>
          <w:i/>
          <w:iCs/>
        </w:rPr>
      </w:pPr>
      <w:r>
        <w:rPr>
          <w:b/>
          <w:bCs/>
          <w:color w:val="424242"/>
        </w:rPr>
        <w:t>Lilly, K</w:t>
      </w:r>
      <w:r>
        <w:rPr>
          <w:color w:val="424242"/>
        </w:rPr>
        <w:t xml:space="preserve">., Timmerman, J., Peterson, L., Sealander, K., &amp; Bohan, K. (2009, October). </w:t>
      </w:r>
      <w:r>
        <w:rPr>
          <w:i/>
          <w:iCs/>
          <w:color w:val="424242"/>
        </w:rPr>
        <w:t>Assessing intervention success while improving integrity through performance feedback.</w:t>
      </w:r>
    </w:p>
    <w:p w14:paraId="68F26249" w14:textId="77777777" w:rsidR="00CC029E" w:rsidRDefault="00000000">
      <w:pPr>
        <w:spacing w:before="16" w:line="261" w:lineRule="auto"/>
        <w:ind w:left="835" w:firstLine="5"/>
      </w:pPr>
      <w:r>
        <w:rPr>
          <w:color w:val="424242"/>
        </w:rPr>
        <w:t>Presentation at the annual meeting of Teacher Educators for Children with Behavior Disorders at Tempe, AZ.</w:t>
      </w:r>
    </w:p>
    <w:p w14:paraId="35B16914" w14:textId="77777777" w:rsidR="00CC029E" w:rsidRDefault="00CC029E">
      <w:pPr>
        <w:widowControl w:val="0"/>
        <w:pBdr>
          <w:top w:val="nil"/>
          <w:left w:val="nil"/>
          <w:bottom w:val="nil"/>
          <w:right w:val="nil"/>
          <w:between w:val="nil"/>
        </w:pBdr>
        <w:spacing w:before="11"/>
        <w:rPr>
          <w:rFonts w:ascii="Times New Roman" w:eastAsia="Times New Roman" w:hAnsi="Times New Roman" w:cs="Times New Roman"/>
          <w:color w:val="000000"/>
        </w:rPr>
      </w:pPr>
    </w:p>
    <w:p w14:paraId="721906F2" w14:textId="77777777" w:rsidR="00CC029E" w:rsidRDefault="00000000">
      <w:pPr>
        <w:spacing w:line="254" w:lineRule="auto"/>
        <w:ind w:left="833" w:right="198" w:hanging="670"/>
        <w:jc w:val="both"/>
      </w:pPr>
      <w:r>
        <w:rPr>
          <w:color w:val="424242"/>
        </w:rPr>
        <w:t>Sealander, K., Hendrickson, J.M.,</w:t>
      </w:r>
      <w:r>
        <w:rPr>
          <w:b/>
          <w:bCs/>
          <w:color w:val="424242"/>
        </w:rPr>
        <w:t xml:space="preserve"> Lilly, K.,</w:t>
      </w:r>
      <w:r>
        <w:rPr>
          <w:color w:val="424242"/>
        </w:rPr>
        <w:t xml:space="preserve"> Whelan, J., Timmerman, J., Schwiebert, V., Brady, A., &amp; Peterson, L. (2008, November). </w:t>
      </w:r>
      <w:r>
        <w:rPr>
          <w:i/>
          <w:iCs/>
          <w:color w:val="424242"/>
        </w:rPr>
        <w:t xml:space="preserve">Scientifically based classroom practices: A review of what works. </w:t>
      </w:r>
      <w:r>
        <w:rPr>
          <w:color w:val="424242"/>
        </w:rPr>
        <w:t>Presentation at the annual meeting of Teacher Educators for Children with Behavior Disorders at Tempe, AZ.</w:t>
      </w:r>
    </w:p>
    <w:p w14:paraId="452C5438" w14:textId="77777777" w:rsidR="00CC029E" w:rsidRDefault="00CC029E">
      <w:pPr>
        <w:widowControl w:val="0"/>
        <w:pBdr>
          <w:top w:val="nil"/>
          <w:left w:val="nil"/>
          <w:bottom w:val="nil"/>
          <w:right w:val="nil"/>
          <w:between w:val="nil"/>
        </w:pBdr>
        <w:spacing w:before="4"/>
        <w:rPr>
          <w:rFonts w:ascii="Times New Roman" w:eastAsia="Times New Roman" w:hAnsi="Times New Roman" w:cs="Times New Roman"/>
          <w:color w:val="000000"/>
        </w:rPr>
      </w:pPr>
    </w:p>
    <w:p w14:paraId="50A7CE2C" w14:textId="77777777" w:rsidR="00CC029E" w:rsidRDefault="00000000">
      <w:pPr>
        <w:spacing w:line="259" w:lineRule="auto"/>
        <w:ind w:left="774" w:right="119" w:hanging="617"/>
      </w:pPr>
      <w:r>
        <w:rPr>
          <w:b/>
          <w:bCs/>
          <w:color w:val="424242"/>
        </w:rPr>
        <w:t>Lilly, K.,</w:t>
      </w:r>
      <w:r>
        <w:rPr>
          <w:color w:val="424242"/>
        </w:rPr>
        <w:t xml:space="preserve"> Bohan, K., &amp; Tyre, A. (2007, November). </w:t>
      </w:r>
      <w:r>
        <w:rPr>
          <w:i/>
          <w:iCs/>
          <w:color w:val="424242"/>
        </w:rPr>
        <w:t xml:space="preserve">Implementing RTL· A model for integrity and performance feedback. </w:t>
      </w:r>
      <w:r>
        <w:rPr>
          <w:color w:val="424242"/>
        </w:rPr>
        <w:t>Presentation at the annual meeting of Teacher Educators for Children with Behavior Disorders at Tempe, AZ.</w:t>
      </w:r>
    </w:p>
    <w:p w14:paraId="509D420E" w14:textId="77777777" w:rsidR="00CC029E" w:rsidRDefault="00CC029E">
      <w:pPr>
        <w:widowControl w:val="0"/>
        <w:pBdr>
          <w:top w:val="nil"/>
          <w:left w:val="nil"/>
          <w:bottom w:val="nil"/>
          <w:right w:val="nil"/>
          <w:between w:val="nil"/>
        </w:pBdr>
        <w:spacing w:before="4"/>
        <w:rPr>
          <w:rFonts w:ascii="Times New Roman" w:eastAsia="Times New Roman" w:hAnsi="Times New Roman" w:cs="Times New Roman"/>
          <w:color w:val="000000"/>
        </w:rPr>
      </w:pPr>
    </w:p>
    <w:p w14:paraId="3BFBE548" w14:textId="77777777" w:rsidR="00CC029E" w:rsidRDefault="00000000">
      <w:pPr>
        <w:spacing w:line="256" w:lineRule="auto"/>
        <w:ind w:left="710" w:right="119" w:hanging="561"/>
        <w:rPr>
          <w:i/>
          <w:iCs/>
        </w:rPr>
      </w:pPr>
      <w:r>
        <w:rPr>
          <w:color w:val="424242"/>
        </w:rPr>
        <w:t xml:space="preserve">Timmerman, </w:t>
      </w:r>
      <w:r>
        <w:rPr>
          <w:rFonts w:ascii="Arial" w:eastAsia="Arial" w:hAnsi="Arial" w:cs="Arial"/>
          <w:color w:val="424242"/>
        </w:rPr>
        <w:t>J</w:t>
      </w:r>
      <w:r>
        <w:rPr>
          <w:rFonts w:ascii="Arial" w:eastAsia="Arial" w:hAnsi="Arial" w:cs="Arial"/>
          <w:b/>
          <w:bCs/>
          <w:color w:val="424242"/>
        </w:rPr>
        <w:t xml:space="preserve">., </w:t>
      </w:r>
      <w:r>
        <w:rPr>
          <w:color w:val="424242"/>
        </w:rPr>
        <w:t xml:space="preserve">Bohan, K., </w:t>
      </w:r>
      <w:r>
        <w:rPr>
          <w:b/>
          <w:bCs/>
          <w:color w:val="424242"/>
        </w:rPr>
        <w:t>Lilly, K.,</w:t>
      </w:r>
      <w:r>
        <w:rPr>
          <w:color w:val="424242"/>
        </w:rPr>
        <w:t xml:space="preserve"> Prosser, A., Buchsbaum, M., Sealander, S., &amp; Mehr, S</w:t>
      </w:r>
      <w:r>
        <w:rPr>
          <w:color w:val="232323"/>
        </w:rPr>
        <w:t xml:space="preserve">. </w:t>
      </w:r>
      <w:r>
        <w:rPr>
          <w:color w:val="424242"/>
        </w:rPr>
        <w:t xml:space="preserve">(2007, November). </w:t>
      </w:r>
      <w:r>
        <w:rPr>
          <w:i/>
          <w:iCs/>
          <w:color w:val="424242"/>
        </w:rPr>
        <w:t>Using RT! tenets to drive preservice practicum experiences.</w:t>
      </w:r>
      <w:r>
        <w:rPr>
          <w:i/>
          <w:iCs/>
        </w:rPr>
        <w:t xml:space="preserve"> </w:t>
      </w:r>
      <w:r>
        <w:rPr>
          <w:color w:val="424242"/>
        </w:rPr>
        <w:t>Presentation at the annual meeting of Teacher Educators for Children with Behavior Disorders at Tempe, AZ.</w:t>
      </w:r>
    </w:p>
    <w:p w14:paraId="4997DEF6" w14:textId="77777777" w:rsidR="00CC029E" w:rsidRDefault="00CC029E">
      <w:pPr>
        <w:widowControl w:val="0"/>
        <w:pBdr>
          <w:top w:val="nil"/>
          <w:left w:val="nil"/>
          <w:bottom w:val="nil"/>
          <w:right w:val="nil"/>
          <w:between w:val="nil"/>
        </w:pBdr>
        <w:spacing w:before="10"/>
        <w:rPr>
          <w:rFonts w:ascii="Times New Roman" w:eastAsia="Times New Roman" w:hAnsi="Times New Roman" w:cs="Times New Roman"/>
          <w:color w:val="000000"/>
        </w:rPr>
      </w:pPr>
    </w:p>
    <w:p w14:paraId="62515B1B" w14:textId="77777777" w:rsidR="00CC029E" w:rsidRDefault="00000000">
      <w:pPr>
        <w:spacing w:line="256" w:lineRule="auto"/>
        <w:ind w:left="819" w:right="354" w:hanging="662"/>
      </w:pPr>
      <w:r>
        <w:rPr>
          <w:color w:val="424242"/>
        </w:rPr>
        <w:t xml:space="preserve">Bohan, K., </w:t>
      </w:r>
      <w:r>
        <w:rPr>
          <w:b/>
          <w:bCs/>
          <w:color w:val="424242"/>
        </w:rPr>
        <w:t>Lilly, K</w:t>
      </w:r>
      <w:r>
        <w:rPr>
          <w:color w:val="424242"/>
        </w:rPr>
        <w:t xml:space="preserve">., Timmerman, J., Fielder, J. (2006, November). </w:t>
      </w:r>
      <w:r>
        <w:rPr>
          <w:i/>
          <w:iCs/>
          <w:color w:val="424242"/>
        </w:rPr>
        <w:t xml:space="preserve">Behavior support consultation. </w:t>
      </w:r>
      <w:r>
        <w:rPr>
          <w:color w:val="424242"/>
        </w:rPr>
        <w:t>Presentation at the annual meeting of Teacher Educators for Children with Behavior Disorders at Tempe, AZ.</w:t>
      </w:r>
    </w:p>
    <w:p w14:paraId="66210F8B" w14:textId="77777777" w:rsidR="00CC029E" w:rsidRDefault="00CC029E">
      <w:pPr>
        <w:widowControl w:val="0"/>
        <w:pBdr>
          <w:top w:val="nil"/>
          <w:left w:val="nil"/>
          <w:bottom w:val="nil"/>
          <w:right w:val="nil"/>
          <w:between w:val="nil"/>
        </w:pBdr>
        <w:spacing w:before="7"/>
        <w:rPr>
          <w:rFonts w:ascii="Times New Roman" w:eastAsia="Times New Roman" w:hAnsi="Times New Roman" w:cs="Times New Roman"/>
          <w:color w:val="000000"/>
        </w:rPr>
      </w:pPr>
    </w:p>
    <w:p w14:paraId="1D5E478D" w14:textId="77777777" w:rsidR="00CC029E" w:rsidRDefault="00000000">
      <w:pPr>
        <w:spacing w:before="1"/>
        <w:ind w:left="205"/>
        <w:rPr>
          <w:i/>
          <w:iCs/>
          <w:color w:val="424242"/>
        </w:rPr>
      </w:pPr>
      <w:r>
        <w:rPr>
          <w:b/>
          <w:bCs/>
          <w:color w:val="424242"/>
        </w:rPr>
        <w:t>Lilly, K</w:t>
      </w:r>
      <w:r>
        <w:rPr>
          <w:color w:val="424242"/>
        </w:rPr>
        <w:t xml:space="preserve">. &amp; Baker, E. (2006, March). </w:t>
      </w:r>
      <w:r>
        <w:rPr>
          <w:i/>
          <w:iCs/>
          <w:color w:val="424242"/>
        </w:rPr>
        <w:t xml:space="preserve">Are general educators ready for response to </w:t>
      </w:r>
    </w:p>
    <w:p w14:paraId="44EBAFF5" w14:textId="77777777" w:rsidR="00CC029E" w:rsidRDefault="00000000">
      <w:pPr>
        <w:spacing w:before="1"/>
        <w:ind w:left="720"/>
        <w:rPr>
          <w:i/>
          <w:iCs/>
        </w:rPr>
      </w:pPr>
      <w:r>
        <w:rPr>
          <w:i/>
          <w:iCs/>
          <w:color w:val="424242"/>
        </w:rPr>
        <w:t xml:space="preserve">intervention? </w:t>
      </w:r>
      <w:r>
        <w:rPr>
          <w:color w:val="424242"/>
        </w:rPr>
        <w:t>Poster presented at the National Association of School Psychologists, Anaheim, CA.</w:t>
      </w:r>
    </w:p>
    <w:p w14:paraId="20CA2BA3" w14:textId="77777777" w:rsidR="00CC029E" w:rsidRDefault="00CC029E">
      <w:pPr>
        <w:widowControl w:val="0"/>
        <w:pBdr>
          <w:top w:val="nil"/>
          <w:left w:val="nil"/>
          <w:bottom w:val="nil"/>
          <w:right w:val="nil"/>
          <w:between w:val="nil"/>
        </w:pBdr>
        <w:spacing w:before="7"/>
        <w:rPr>
          <w:rFonts w:ascii="Times New Roman" w:eastAsia="Times New Roman" w:hAnsi="Times New Roman" w:cs="Times New Roman"/>
          <w:color w:val="000000"/>
        </w:rPr>
      </w:pPr>
    </w:p>
    <w:p w14:paraId="06F8D9B2" w14:textId="77777777" w:rsidR="00CC029E" w:rsidRDefault="00000000">
      <w:pPr>
        <w:spacing w:line="254" w:lineRule="auto"/>
        <w:ind w:left="762" w:right="337" w:hanging="619"/>
        <w:rPr>
          <w:color w:val="424242"/>
        </w:rPr>
      </w:pPr>
      <w:r>
        <w:rPr>
          <w:color w:val="424242"/>
        </w:rPr>
        <w:lastRenderedPageBreak/>
        <w:t>Mithcell, D., McGowan, M</w:t>
      </w:r>
      <w:r>
        <w:rPr>
          <w:b/>
          <w:bCs/>
          <w:color w:val="424242"/>
        </w:rPr>
        <w:t>., Lilly, K</w:t>
      </w:r>
      <w:r>
        <w:rPr>
          <w:color w:val="424242"/>
        </w:rPr>
        <w:t xml:space="preserve">., Martinez, L., Horn, R., &amp; Mellott, R. (2005, April). </w:t>
      </w:r>
      <w:r>
        <w:rPr>
          <w:i/>
          <w:iCs/>
          <w:color w:val="424242"/>
        </w:rPr>
        <w:t xml:space="preserve">An Examination of continued use of the Scientist-Practitioner Model. </w:t>
      </w:r>
      <w:r>
        <w:rPr>
          <w:color w:val="424242"/>
        </w:rPr>
        <w:t>Poster presented at the Rocky Mountain Psychological Association Annual Conference, Phoenix, AZ</w:t>
      </w:r>
    </w:p>
    <w:p w14:paraId="13C42E19" w14:textId="77777777" w:rsidR="00CC029E" w:rsidRDefault="00CC029E">
      <w:pPr>
        <w:spacing w:line="254" w:lineRule="auto"/>
        <w:ind w:left="762" w:right="337" w:hanging="619"/>
        <w:rPr>
          <w:color w:val="424242"/>
        </w:rPr>
      </w:pPr>
    </w:p>
    <w:p w14:paraId="682943E8" w14:textId="77777777" w:rsidR="00CC029E" w:rsidRDefault="00CC029E">
      <w:pPr>
        <w:spacing w:line="254" w:lineRule="auto"/>
        <w:ind w:left="762" w:right="337" w:hanging="619"/>
        <w:rPr>
          <w:color w:val="424242"/>
        </w:rPr>
      </w:pPr>
    </w:p>
    <w:p w14:paraId="121EF86C" w14:textId="77777777" w:rsidR="00CC029E" w:rsidRDefault="00000000">
      <w:pPr>
        <w:spacing w:line="254" w:lineRule="auto"/>
        <w:ind w:left="762" w:right="337" w:hanging="619"/>
        <w:rPr>
          <w:color w:val="424242"/>
        </w:rPr>
      </w:pPr>
      <w:r>
        <w:rPr>
          <w:noProof/>
        </w:rPr>
        <mc:AlternateContent>
          <mc:Choice Requires="wpg">
            <w:drawing>
              <wp:anchor distT="0" distB="0" distL="114300" distR="114300" simplePos="0" relativeHeight="251664384" behindDoc="0" locked="0" layoutInCell="1" hidden="0" allowOverlap="1" wp14:anchorId="33C6269F" wp14:editId="53C47AA0">
                <wp:simplePos x="0" y="0"/>
                <wp:positionH relativeFrom="column">
                  <wp:posOffset>-12699</wp:posOffset>
                </wp:positionH>
                <wp:positionV relativeFrom="paragraph">
                  <wp:posOffset>24765</wp:posOffset>
                </wp:positionV>
                <wp:extent cx="6052820" cy="40640"/>
                <wp:effectExtent l="0" t="0" r="0" b="0"/>
                <wp:wrapNone/>
                <wp:docPr id="15" name="Straight Arrow Connector 15"/>
                <wp:cNvGraphicFramePr/>
                <a:graphic xmlns:a="http://schemas.openxmlformats.org/drawingml/2006/main">
                  <a:graphicData uri="http://schemas.microsoft.com/office/word/2010/wordprocessingShape">
                    <wps:wsp>
                      <wps:cNvCnPr/>
                      <wps:spPr>
                        <a:xfrm>
                          <a:off x="2332290" y="3772380"/>
                          <a:ext cx="6027420" cy="15240"/>
                        </a:xfrm>
                        <a:prstGeom prst="straightConnector1">
                          <a:avLst/>
                        </a:prstGeom>
                        <a:noFill/>
                        <a:ln w="25400"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24765</wp:posOffset>
                </wp:positionV>
                <wp:extent cx="6052820" cy="40640"/>
                <wp:effectExtent b="0" l="0" r="0" t="0"/>
                <wp:wrapNone/>
                <wp:docPr id="1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052820" cy="40640"/>
                        </a:xfrm>
                        <a:prstGeom prst="rect"/>
                        <a:ln/>
                      </pic:spPr>
                    </pic:pic>
                  </a:graphicData>
                </a:graphic>
              </wp:anchor>
            </w:drawing>
          </mc:Fallback>
        </mc:AlternateContent>
      </w:r>
    </w:p>
    <w:p w14:paraId="492CF23E" w14:textId="77777777" w:rsidR="00CC029E" w:rsidRDefault="00CC029E">
      <w:pPr>
        <w:spacing w:line="254" w:lineRule="auto"/>
        <w:ind w:left="762" w:right="337" w:hanging="619"/>
        <w:rPr>
          <w:color w:val="424242"/>
        </w:rPr>
      </w:pPr>
    </w:p>
    <w:p w14:paraId="5C561867" w14:textId="77777777" w:rsidR="00CC029E" w:rsidRDefault="00000000">
      <w:pPr>
        <w:spacing w:line="254" w:lineRule="auto"/>
        <w:ind w:right="337"/>
        <w:rPr>
          <w:b/>
          <w:bCs/>
          <w:color w:val="424242"/>
        </w:rPr>
      </w:pPr>
      <w:r>
        <w:rPr>
          <w:b/>
          <w:bCs/>
          <w:color w:val="424242"/>
        </w:rPr>
        <w:t>AWARDS</w:t>
      </w:r>
    </w:p>
    <w:p w14:paraId="6DF30620" w14:textId="77777777" w:rsidR="00CC029E" w:rsidRDefault="00CC029E">
      <w:pPr>
        <w:spacing w:line="254" w:lineRule="auto"/>
        <w:ind w:right="337"/>
        <w:rPr>
          <w:b/>
          <w:bCs/>
          <w:color w:val="424242"/>
        </w:rPr>
      </w:pPr>
    </w:p>
    <w:p w14:paraId="1F3EEA3F" w14:textId="77777777" w:rsidR="00CC029E" w:rsidRDefault="00000000">
      <w:pPr>
        <w:spacing w:line="254" w:lineRule="auto"/>
        <w:ind w:left="1440" w:right="337" w:hanging="1440"/>
        <w:sectPr w:rsidR="00CC029E">
          <w:pgSz w:w="12240" w:h="15840"/>
          <w:pgMar w:top="1500" w:right="1560" w:bottom="280" w:left="1680" w:header="720" w:footer="720" w:gutter="0"/>
          <w:pgNumType w:start="1"/>
          <w:cols w:space="720"/>
        </w:sectPr>
      </w:pPr>
      <w:r>
        <w:rPr>
          <w:color w:val="424242"/>
        </w:rPr>
        <w:t xml:space="preserve">2019    </w:t>
      </w:r>
      <w:r>
        <w:rPr>
          <w:color w:val="424242"/>
        </w:rPr>
        <w:tab/>
      </w:r>
      <w:r>
        <w:rPr>
          <w:b/>
          <w:bCs/>
          <w:color w:val="424242"/>
        </w:rPr>
        <w:t>School Psychologist of the Year</w:t>
      </w:r>
      <w:r>
        <w:rPr>
          <w:color w:val="424242"/>
        </w:rPr>
        <w:t>, Awarded at the Fall 2019 Arizona  Association of School Psychologists Conference</w:t>
      </w:r>
    </w:p>
    <w:p w14:paraId="4BAD26A9" w14:textId="77777777" w:rsidR="00CC029E" w:rsidRDefault="00CC029E">
      <w:pPr>
        <w:tabs>
          <w:tab w:val="left" w:pos="1428"/>
        </w:tabs>
        <w:sectPr w:rsidR="00CC029E">
          <w:pgSz w:w="12240" w:h="15840"/>
          <w:pgMar w:top="1400" w:right="1560" w:bottom="280" w:left="1680" w:header="720" w:footer="720" w:gutter="0"/>
          <w:cols w:space="720"/>
        </w:sectPr>
      </w:pPr>
    </w:p>
    <w:p w14:paraId="4CB10EF0" w14:textId="77777777" w:rsidR="00CC029E" w:rsidRDefault="00CC029E">
      <w:pPr>
        <w:widowControl w:val="0"/>
        <w:pBdr>
          <w:top w:val="nil"/>
          <w:left w:val="nil"/>
          <w:bottom w:val="nil"/>
          <w:right w:val="nil"/>
          <w:between w:val="nil"/>
        </w:pBdr>
        <w:spacing w:before="3" w:line="249" w:lineRule="auto"/>
        <w:rPr>
          <w:rFonts w:ascii="Times New Roman" w:eastAsia="Times New Roman" w:hAnsi="Times New Roman" w:cs="Times New Roman"/>
          <w:b/>
          <w:bCs/>
          <w:color w:val="464646"/>
        </w:rPr>
      </w:pPr>
    </w:p>
    <w:p w14:paraId="3F96FC75"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rFonts w:ascii="Times New Roman" w:eastAsia="Times New Roman" w:hAnsi="Times New Roman" w:cs="Times New Roman"/>
          <w:color w:val="464646"/>
        </w:rPr>
        <w:tab/>
      </w:r>
      <w:r>
        <w:rPr>
          <w:rFonts w:ascii="Times New Roman" w:eastAsia="Times New Roman" w:hAnsi="Times New Roman" w:cs="Times New Roman"/>
          <w:color w:val="464646"/>
        </w:rPr>
        <w:tab/>
      </w:r>
    </w:p>
    <w:p w14:paraId="1E5FE43B" w14:textId="77777777" w:rsidR="00CC029E" w:rsidRDefault="00CC029E">
      <w:pPr>
        <w:widowControl w:val="0"/>
        <w:pBdr>
          <w:top w:val="nil"/>
          <w:left w:val="nil"/>
          <w:bottom w:val="nil"/>
          <w:right w:val="nil"/>
          <w:between w:val="nil"/>
        </w:pBdr>
        <w:spacing w:before="3" w:line="249" w:lineRule="auto"/>
        <w:ind w:left="2160"/>
        <w:rPr>
          <w:rFonts w:ascii="Times New Roman" w:eastAsia="Times New Roman" w:hAnsi="Times New Roman" w:cs="Times New Roman"/>
          <w:color w:val="464646"/>
        </w:rPr>
      </w:pPr>
    </w:p>
    <w:p w14:paraId="5FC36919" w14:textId="77777777" w:rsidR="00CC029E" w:rsidRDefault="00000000">
      <w:pPr>
        <w:widowControl w:val="0"/>
        <w:pBdr>
          <w:top w:val="nil"/>
          <w:left w:val="nil"/>
          <w:bottom w:val="nil"/>
          <w:right w:val="nil"/>
          <w:between w:val="nil"/>
        </w:pBdr>
        <w:spacing w:before="3" w:line="249" w:lineRule="auto"/>
        <w:rPr>
          <w:rFonts w:ascii="Times New Roman" w:eastAsia="Times New Roman" w:hAnsi="Times New Roman" w:cs="Times New Roman"/>
          <w:color w:val="464646"/>
        </w:rPr>
      </w:pPr>
      <w:r>
        <w:rPr>
          <w:rFonts w:ascii="Noto Sans Symbols" w:eastAsia="Noto Sans Symbols" w:hAnsi="Noto Sans Symbols" w:cs="Noto Sans Symbols"/>
          <w:b/>
          <w:bCs/>
          <w:color w:val="464646"/>
        </w:rPr>
        <w:tab/>
      </w:r>
      <w:r>
        <w:rPr>
          <w:rFonts w:ascii="Noto Sans Symbols" w:eastAsia="Noto Sans Symbols" w:hAnsi="Noto Sans Symbols" w:cs="Noto Sans Symbols"/>
          <w:b/>
          <w:bCs/>
          <w:color w:val="464646"/>
        </w:rPr>
        <w:tab/>
      </w:r>
      <w:r>
        <w:rPr>
          <w:rFonts w:ascii="Noto Sans Symbols" w:eastAsia="Noto Sans Symbols" w:hAnsi="Noto Sans Symbols" w:cs="Noto Sans Symbols"/>
          <w:b/>
          <w:bCs/>
          <w:color w:val="464646"/>
        </w:rPr>
        <w:tab/>
      </w:r>
    </w:p>
    <w:p w14:paraId="66A3D0BA" w14:textId="77777777" w:rsidR="00CC029E" w:rsidRDefault="00CC029E">
      <w:pPr>
        <w:widowControl w:val="0"/>
        <w:pBdr>
          <w:top w:val="nil"/>
          <w:left w:val="nil"/>
          <w:bottom w:val="nil"/>
          <w:right w:val="nil"/>
          <w:between w:val="nil"/>
        </w:pBdr>
        <w:spacing w:before="3" w:line="249" w:lineRule="auto"/>
        <w:ind w:left="2160" w:hanging="2160"/>
        <w:rPr>
          <w:rFonts w:ascii="Times New Roman" w:eastAsia="Times New Roman" w:hAnsi="Times New Roman" w:cs="Times New Roman"/>
          <w:color w:val="000000"/>
        </w:rPr>
      </w:pPr>
    </w:p>
    <w:p w14:paraId="358B57F2" w14:textId="77777777" w:rsidR="00CC029E" w:rsidRDefault="00CC029E">
      <w:pPr>
        <w:ind w:left="2160" w:hanging="2160"/>
      </w:pPr>
    </w:p>
    <w:p w14:paraId="3DB9B9BA" w14:textId="77777777" w:rsidR="00CC029E" w:rsidRDefault="00CC029E">
      <w:pPr>
        <w:ind w:left="2160" w:hanging="2160"/>
      </w:pPr>
    </w:p>
    <w:p w14:paraId="1916F41B" w14:textId="77777777" w:rsidR="00CC029E" w:rsidRDefault="00000000">
      <w:pPr>
        <w:rPr>
          <w:b/>
          <w:bCs/>
        </w:rPr>
      </w:pPr>
      <w:r>
        <w:rPr>
          <w:b/>
          <w:bCs/>
        </w:rPr>
        <w:tab/>
      </w:r>
      <w:r>
        <w:rPr>
          <w:b/>
          <w:bCs/>
        </w:rPr>
        <w:tab/>
      </w:r>
      <w:r>
        <w:rPr>
          <w:b/>
          <w:bCs/>
        </w:rPr>
        <w:tab/>
      </w:r>
    </w:p>
    <w:p w14:paraId="209F79FD" w14:textId="77777777" w:rsidR="00CC029E" w:rsidRDefault="00CC029E"/>
    <w:p w14:paraId="2117B202" w14:textId="77777777" w:rsidR="00CC029E" w:rsidRDefault="00CC029E">
      <w:pPr>
        <w:rPr>
          <w:b/>
          <w:bCs/>
        </w:rPr>
      </w:pPr>
    </w:p>
    <w:p w14:paraId="2514BB10" w14:textId="77777777" w:rsidR="00CC029E" w:rsidRDefault="00CC029E">
      <w:pPr>
        <w:rPr>
          <w:b/>
          <w:bCs/>
        </w:rPr>
      </w:pPr>
    </w:p>
    <w:p w14:paraId="27592177" w14:textId="77777777" w:rsidR="00CC029E" w:rsidRDefault="00CC029E">
      <w:pPr>
        <w:rPr>
          <w:b/>
          <w:bCs/>
        </w:rPr>
      </w:pPr>
    </w:p>
    <w:p w14:paraId="2165A51A" w14:textId="77777777" w:rsidR="00CC029E" w:rsidRDefault="00CC029E">
      <w:pPr>
        <w:rPr>
          <w:b/>
          <w:bCs/>
        </w:rPr>
      </w:pPr>
    </w:p>
    <w:sectPr w:rsidR="00CC029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7336A432-1A42-404A-B4C4-8851058B69B3}"/>
    <w:embedBold r:id="rId2" w:fontKey="{CF47AC7F-5AED-4442-9268-47E9719D4618}"/>
    <w:embedItalic r:id="rId3" w:fontKey="{53BBA754-FD63-4808-AA9A-D3F1F7469E25}"/>
  </w:font>
  <w:font w:name="TimesNewRomanPS-BoldItalicMT">
    <w:panose1 w:val="00000000000000000000"/>
    <w:charset w:val="00"/>
    <w:family w:val="roman"/>
    <w:notTrueType/>
    <w:pitch w:val="default"/>
  </w:font>
  <w:font w:name="Bookman Old Style">
    <w:panose1 w:val="02050604050505020204"/>
    <w:charset w:val="00"/>
    <w:family w:val="roman"/>
    <w:notTrueType/>
    <w:pitch w:val="default"/>
    <w:embedRegular r:id="rId4" w:fontKey="{6C523192-8ADA-466B-8D9A-E7E48BDF5E74}"/>
  </w:font>
  <w:font w:name="Segoe UI">
    <w:panose1 w:val="020B0502040204020203"/>
    <w:charset w:val="00"/>
    <w:family w:val="swiss"/>
    <w:pitch w:val="variable"/>
    <w:sig w:usb0="E4002EFF" w:usb1="C000E47F" w:usb2="00000009" w:usb3="00000000" w:csb0="000001FF" w:csb1="00000000"/>
    <w:embedRegular r:id="rId5" w:fontKey="{E08C88B8-EA9B-4365-AD95-075088EDFEDD}"/>
  </w:font>
  <w:font w:name="Georgia">
    <w:panose1 w:val="02040502050405020303"/>
    <w:charset w:val="00"/>
    <w:family w:val="auto"/>
    <w:pitch w:val="default"/>
    <w:embedItalic r:id="rId6" w:fontKey="{5431F7A1-0C89-488E-8300-5565F37813E7}"/>
  </w:font>
  <w:font w:name="Noto Sans Symbols">
    <w:charset w:val="00"/>
    <w:family w:val="auto"/>
    <w:pitch w:val="default"/>
    <w:embedRegular r:id="rId7" w:fontKey="{1244FB98-C106-42B1-A0E3-9BE0D14E69D7}"/>
    <w:embedBold r:id="rId8" w:fontKey="{A5767C71-79FD-4319-8052-67DDB28E0833}"/>
  </w:font>
  <w:font w:name="Calibri">
    <w:panose1 w:val="020F0502020204030204"/>
    <w:charset w:val="00"/>
    <w:family w:val="swiss"/>
    <w:pitch w:val="variable"/>
    <w:sig w:usb0="E4002EFF" w:usb1="C200247B" w:usb2="00000009" w:usb3="00000000" w:csb0="000001FF" w:csb1="00000000"/>
    <w:embedRegular r:id="rId9" w:fontKey="{025269FF-2D68-4A79-93DF-129EFA7FD0DD}"/>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D1127"/>
    <w:multiLevelType w:val="hybridMultilevel"/>
    <w:tmpl w:val="5B7E47F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4426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29E"/>
    <w:rsid w:val="00434D0F"/>
    <w:rsid w:val="00503103"/>
    <w:rsid w:val="007C423B"/>
    <w:rsid w:val="00A62D66"/>
    <w:rsid w:val="00B87886"/>
    <w:rsid w:val="00CC029E"/>
    <w:rsid w:val="00F1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3DA0"/>
  <w15:docId w15:val="{9CE230A8-6002-4860-AFA7-F5B43D4E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widowControl w:val="0"/>
      <w:ind w:left="144"/>
      <w:outlineLvl w:val="2"/>
    </w:pPr>
    <w:rPr>
      <w:rFonts w:ascii="Times New Roman" w:eastAsia="Times New Roman" w:hAnsi="Times New Roman" w:cs="Times New Roman"/>
      <w:b/>
      <w:bCs/>
      <w:i/>
      <w:iCs/>
      <w:sz w:val="21"/>
      <w:szCs w:val="21"/>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BF5C30"/>
    <w:rPr>
      <w:color w:val="0000FF" w:themeColor="hyperlink"/>
      <w:u w:val="single"/>
    </w:rPr>
  </w:style>
  <w:style w:type="paragraph" w:styleId="BodyText">
    <w:name w:val="Body Text"/>
    <w:basedOn w:val="Normal"/>
    <w:link w:val="BodyTextChar"/>
    <w:uiPriority w:val="1"/>
    <w:qFormat/>
    <w:rsid w:val="00CB2500"/>
    <w:pPr>
      <w:widowControl w:val="0"/>
      <w:autoSpaceDE w:val="0"/>
      <w:autoSpaceDN w:val="0"/>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CB2500"/>
    <w:rPr>
      <w:rFonts w:ascii="Times New Roman" w:eastAsia="Times New Roman" w:hAnsi="Times New Roman" w:cs="Times New Roman"/>
      <w:sz w:val="21"/>
      <w:szCs w:val="21"/>
    </w:rPr>
  </w:style>
  <w:style w:type="character" w:customStyle="1" w:styleId="Heading3Char">
    <w:name w:val="Heading 3 Char"/>
    <w:basedOn w:val="DefaultParagraphFont"/>
    <w:link w:val="Heading3"/>
    <w:uiPriority w:val="1"/>
    <w:rsid w:val="008E347F"/>
    <w:rPr>
      <w:rFonts w:ascii="TimesNewRomanPS-BoldItalicMT" w:eastAsia="TimesNewRomanPS-BoldItalicMT" w:hAnsi="TimesNewRomanPS-BoldItalicMT" w:cs="TimesNewRomanPS-BoldItalicMT"/>
      <w:b/>
      <w:bCs/>
      <w:i/>
      <w:sz w:val="21"/>
      <w:szCs w:val="21"/>
    </w:rPr>
  </w:style>
  <w:style w:type="paragraph" w:customStyle="1" w:styleId="Default">
    <w:name w:val="Default"/>
    <w:rsid w:val="009C3DE1"/>
    <w:pPr>
      <w:autoSpaceDE w:val="0"/>
      <w:autoSpaceDN w:val="0"/>
      <w:adjustRightInd w:val="0"/>
    </w:pPr>
    <w:rPr>
      <w:rFonts w:ascii="Bookman Old Style" w:eastAsia="Times New Roman" w:hAnsi="Bookman Old Style" w:cs="Bookman Old Style"/>
      <w:color w:val="000000"/>
    </w:rPr>
  </w:style>
  <w:style w:type="paragraph" w:styleId="NormalWeb">
    <w:name w:val="Normal (Web)"/>
    <w:basedOn w:val="Normal"/>
    <w:uiPriority w:val="99"/>
    <w:semiHidden/>
    <w:unhideWhenUsed/>
    <w:rsid w:val="00950B9E"/>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950B9E"/>
  </w:style>
  <w:style w:type="paragraph" w:styleId="BalloonText">
    <w:name w:val="Balloon Text"/>
    <w:basedOn w:val="Normal"/>
    <w:link w:val="BalloonTextChar"/>
    <w:uiPriority w:val="99"/>
    <w:semiHidden/>
    <w:unhideWhenUsed/>
    <w:rsid w:val="000B7E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EA6"/>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F17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7dW45lscN0Tk2815nm768Io4zQ==">CgMxLjAyDmguN3o5N2ZwZHdza2htOAByITF5bDZNbFRsUE1KUG85SUdJU3dScnhUdndDX0tyMGNxbg==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Lilly</dc:creator>
  <cp:lastModifiedBy>Lilly, Kristen - (kdlilly13)</cp:lastModifiedBy>
  <cp:revision>3</cp:revision>
  <dcterms:created xsi:type="dcterms:W3CDTF">2026-08-17T17:12:00Z</dcterms:created>
  <dcterms:modified xsi:type="dcterms:W3CDTF">2026-08-17T22:20:00Z</dcterms:modified>
</cp:coreProperties>
</file>